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ED45" w14:textId="7B137EF3" w:rsidR="002049BB" w:rsidRPr="00026C25" w:rsidRDefault="00026C25" w:rsidP="00026C25">
      <w:pPr>
        <w:tabs>
          <w:tab w:val="left" w:pos="1052"/>
        </w:tabs>
        <w:spacing w:after="0" w:line="240" w:lineRule="auto"/>
        <w:rPr>
          <w:sz w:val="14"/>
        </w:rPr>
      </w:pPr>
      <w:r>
        <w:tab/>
      </w:r>
    </w:p>
    <w:tbl>
      <w:tblPr>
        <w:tblStyle w:val="Grilledutableau"/>
        <w:tblpPr w:leftFromText="141" w:rightFromText="141" w:vertAnchor="page" w:horzAnchor="margin" w:tblpY="14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D4856" w:rsidRPr="008D4856" w14:paraId="46A9CA4B" w14:textId="77777777" w:rsidTr="002C5A24">
        <w:trPr>
          <w:trHeight w:val="1135"/>
        </w:trPr>
        <w:tc>
          <w:tcPr>
            <w:tcW w:w="9606" w:type="dxa"/>
            <w:shd w:val="clear" w:color="auto" w:fill="E4E4E4" w:themeFill="accent1" w:themeFillTint="33"/>
          </w:tcPr>
          <w:p w14:paraId="700FD170" w14:textId="0AC3A8F0" w:rsidR="00CD795D" w:rsidRPr="002C5A24" w:rsidRDefault="001A1BED" w:rsidP="00026C25">
            <w:pPr>
              <w:jc w:val="center"/>
              <w:outlineLvl w:val="0"/>
              <w:rPr>
                <w:rFonts w:ascii="Times New Roman" w:eastAsia="Times New Roman" w:hAnsi="Times New Roman" w:cs="Times New Roman"/>
                <w:b/>
                <w:bCs/>
                <w:caps/>
                <w:kern w:val="36"/>
                <w:sz w:val="40"/>
                <w:szCs w:val="4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C5A24">
              <w:rPr>
                <w:rFonts w:ascii="Times New Roman" w:eastAsia="Times New Roman" w:hAnsi="Times New Roman" w:cs="Times New Roman"/>
                <w:b/>
                <w:bCs/>
                <w:caps/>
                <w:kern w:val="36"/>
                <w:sz w:val="40"/>
                <w:szCs w:val="4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Sensibilisation a </w:t>
            </w:r>
            <w:r w:rsidR="00CD795D" w:rsidRPr="002C5A24">
              <w:rPr>
                <w:rFonts w:ascii="Times New Roman" w:eastAsia="Times New Roman" w:hAnsi="Times New Roman" w:cs="Times New Roman"/>
                <w:b/>
                <w:bCs/>
                <w:caps/>
                <w:kern w:val="36"/>
                <w:sz w:val="40"/>
                <w:szCs w:val="4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 LAICITE</w:t>
            </w:r>
          </w:p>
          <w:p w14:paraId="76917E5E" w14:textId="3CE2287C" w:rsidR="008D4856" w:rsidRPr="00AD7047" w:rsidRDefault="00CD795D" w:rsidP="00026C25">
            <w:pPr>
              <w:jc w:val="center"/>
              <w:outlineLvl w:val="0"/>
              <w:rPr>
                <w:rFonts w:ascii="Times New Roman" w:eastAsia="Times New Roman" w:hAnsi="Times New Roman" w:cs="Times New Roman"/>
                <w:b/>
                <w:bCs/>
                <w:color w:val="7A7A7A" w:themeColor="accent1"/>
                <w:spacing w:val="20"/>
                <w:kern w:val="36"/>
                <w:sz w:val="12"/>
                <w:szCs w:val="12"/>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2C5A24">
              <w:rPr>
                <w:rFonts w:ascii="Times New Roman" w:eastAsia="Times New Roman" w:hAnsi="Times New Roman" w:cs="Times New Roman"/>
                <w:b/>
                <w:bCs/>
                <w:caps/>
                <w:kern w:val="36"/>
                <w:sz w:val="40"/>
                <w:szCs w:val="4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DANS </w:t>
            </w:r>
            <w:r w:rsidR="001A1BED" w:rsidRPr="002C5A24">
              <w:rPr>
                <w:rFonts w:ascii="Times New Roman" w:eastAsia="Times New Roman" w:hAnsi="Times New Roman" w:cs="Times New Roman"/>
                <w:b/>
                <w:bCs/>
                <w:caps/>
                <w:kern w:val="36"/>
                <w:sz w:val="40"/>
                <w:szCs w:val="4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 FONCTION</w:t>
            </w:r>
            <w:r w:rsidRPr="002C5A24">
              <w:rPr>
                <w:rFonts w:ascii="Times New Roman" w:eastAsia="Times New Roman" w:hAnsi="Times New Roman" w:cs="Times New Roman"/>
                <w:b/>
                <w:bCs/>
                <w:caps/>
                <w:kern w:val="36"/>
                <w:sz w:val="40"/>
                <w:szCs w:val="4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PUBLI</w:t>
            </w:r>
            <w:r w:rsidR="00B868CB" w:rsidRPr="002C5A24">
              <w:rPr>
                <w:rFonts w:ascii="Times New Roman" w:eastAsia="Times New Roman" w:hAnsi="Times New Roman" w:cs="Times New Roman"/>
                <w:b/>
                <w:bCs/>
                <w:caps/>
                <w:kern w:val="36"/>
                <w:sz w:val="40"/>
                <w:szCs w:val="4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QUE</w:t>
            </w:r>
          </w:p>
        </w:tc>
      </w:tr>
    </w:tbl>
    <w:p w14:paraId="7AC279AE" w14:textId="784239B3" w:rsidR="0016452E" w:rsidRPr="002C5A24" w:rsidRDefault="00CD795D" w:rsidP="00875EF5">
      <w:pPr>
        <w:spacing w:after="0" w:line="240" w:lineRule="auto"/>
        <w:jc w:val="both"/>
        <w:outlineLvl w:val="1"/>
        <w:rPr>
          <w:rFonts w:cstheme="minorHAnsi"/>
          <w:b/>
          <w:i/>
          <w:iCs/>
          <w:sz w:val="20"/>
          <w:szCs w:val="20"/>
        </w:rPr>
      </w:pPr>
      <w:r w:rsidRPr="002C5A24">
        <w:rPr>
          <w:rFonts w:cstheme="minorHAnsi"/>
          <w:b/>
          <w:i/>
          <w:iCs/>
          <w:sz w:val="20"/>
          <w:szCs w:val="20"/>
        </w:rPr>
        <w:t>Souvent invoquée et néanmoins méconnue, la laïcité est un concept juridique régi</w:t>
      </w:r>
      <w:r w:rsidR="00F14020" w:rsidRPr="002C5A24">
        <w:rPr>
          <w:rFonts w:cstheme="minorHAnsi"/>
          <w:b/>
          <w:i/>
          <w:iCs/>
          <w:sz w:val="20"/>
          <w:szCs w:val="20"/>
        </w:rPr>
        <w:t xml:space="preserve"> </w:t>
      </w:r>
      <w:r w:rsidRPr="002C5A24">
        <w:rPr>
          <w:rFonts w:cstheme="minorHAnsi"/>
          <w:b/>
          <w:i/>
          <w:iCs/>
          <w:sz w:val="20"/>
          <w:szCs w:val="20"/>
        </w:rPr>
        <w:t>par des textes législatifs</w:t>
      </w:r>
      <w:r w:rsidR="00F14020" w:rsidRPr="002C5A24">
        <w:rPr>
          <w:rFonts w:cstheme="minorHAnsi"/>
          <w:b/>
          <w:i/>
          <w:iCs/>
          <w:sz w:val="20"/>
          <w:szCs w:val="20"/>
        </w:rPr>
        <w:t>,</w:t>
      </w:r>
      <w:r w:rsidR="00026C25" w:rsidRPr="002C5A24">
        <w:rPr>
          <w:rFonts w:cstheme="minorHAnsi"/>
          <w:b/>
          <w:i/>
          <w:iCs/>
          <w:sz w:val="20"/>
          <w:szCs w:val="20"/>
        </w:rPr>
        <w:t xml:space="preserve"> </w:t>
      </w:r>
      <w:r w:rsidR="00857428" w:rsidRPr="002C5A24">
        <w:rPr>
          <w:rFonts w:cstheme="minorHAnsi"/>
          <w:b/>
          <w:i/>
          <w:iCs/>
          <w:sz w:val="20"/>
          <w:szCs w:val="20"/>
        </w:rPr>
        <w:t xml:space="preserve">qui </w:t>
      </w:r>
      <w:proofErr w:type="gramStart"/>
      <w:r w:rsidR="00857428" w:rsidRPr="002C5A24">
        <w:rPr>
          <w:rFonts w:cstheme="minorHAnsi"/>
          <w:b/>
          <w:i/>
          <w:iCs/>
          <w:sz w:val="20"/>
          <w:szCs w:val="20"/>
        </w:rPr>
        <w:t xml:space="preserve">font </w:t>
      </w:r>
      <w:r w:rsidRPr="002C5A24">
        <w:rPr>
          <w:rFonts w:cstheme="minorHAnsi"/>
          <w:b/>
          <w:i/>
          <w:iCs/>
          <w:sz w:val="20"/>
          <w:szCs w:val="20"/>
        </w:rPr>
        <w:t xml:space="preserve"> l’objet</w:t>
      </w:r>
      <w:proofErr w:type="gramEnd"/>
      <w:r w:rsidRPr="002C5A24">
        <w:rPr>
          <w:rFonts w:cstheme="minorHAnsi"/>
          <w:b/>
          <w:i/>
          <w:iCs/>
          <w:sz w:val="20"/>
          <w:szCs w:val="20"/>
        </w:rPr>
        <w:t xml:space="preserve"> de multiples </w:t>
      </w:r>
      <w:r w:rsidR="00857428" w:rsidRPr="002C5A24">
        <w:rPr>
          <w:rFonts w:cstheme="minorHAnsi"/>
          <w:b/>
          <w:i/>
          <w:iCs/>
          <w:sz w:val="20"/>
          <w:szCs w:val="20"/>
        </w:rPr>
        <w:t>jurisprudences</w:t>
      </w:r>
      <w:r w:rsidRPr="002C5A24">
        <w:rPr>
          <w:rFonts w:cstheme="minorHAnsi"/>
          <w:b/>
          <w:i/>
          <w:iCs/>
          <w:sz w:val="20"/>
          <w:szCs w:val="20"/>
        </w:rPr>
        <w:t xml:space="preserve"> administratives et européennes. </w:t>
      </w:r>
    </w:p>
    <w:p w14:paraId="11C311A2" w14:textId="77777777" w:rsidR="00857428" w:rsidRPr="002C5A24" w:rsidRDefault="00875EF5" w:rsidP="00875EF5">
      <w:pPr>
        <w:spacing w:after="0" w:line="240" w:lineRule="auto"/>
        <w:jc w:val="both"/>
        <w:outlineLvl w:val="1"/>
        <w:rPr>
          <w:rFonts w:cstheme="minorHAnsi"/>
          <w:b/>
          <w:i/>
          <w:iCs/>
          <w:sz w:val="20"/>
          <w:szCs w:val="20"/>
        </w:rPr>
      </w:pPr>
      <w:r w:rsidRPr="002C5A24">
        <w:rPr>
          <w:rFonts w:cstheme="minorHAnsi"/>
          <w:b/>
          <w:i/>
          <w:iCs/>
          <w:sz w:val="20"/>
          <w:szCs w:val="20"/>
        </w:rPr>
        <w:t>La circulaire publiée le 15 mars 2017 réaffirme le principe du respect du principe de laïcité parmi les obligations et les principes déontologiques des fonctionnaires.</w:t>
      </w:r>
    </w:p>
    <w:p w14:paraId="03882C6D" w14:textId="0307C319" w:rsidR="00875EF5" w:rsidRPr="002C5A24" w:rsidRDefault="00875EF5" w:rsidP="00875EF5">
      <w:pPr>
        <w:spacing w:after="0" w:line="240" w:lineRule="auto"/>
        <w:jc w:val="both"/>
        <w:outlineLvl w:val="1"/>
        <w:rPr>
          <w:rFonts w:cstheme="minorHAnsi"/>
          <w:i/>
          <w:iCs/>
          <w:sz w:val="20"/>
          <w:szCs w:val="20"/>
        </w:rPr>
      </w:pPr>
      <w:r w:rsidRPr="002C5A24">
        <w:rPr>
          <w:rStyle w:val="lev"/>
          <w:rFonts w:cstheme="minorHAnsi"/>
          <w:i/>
          <w:iCs/>
          <w:sz w:val="20"/>
          <w:szCs w:val="20"/>
        </w:rPr>
        <w:t>Le thème de la laïcité et l’obligation de neutralité pour les agents publics, doit être intégré dans le plan de formation de tous les employeurs publics.</w:t>
      </w:r>
    </w:p>
    <w:p w14:paraId="7D48F41E" w14:textId="77777777" w:rsidR="002C5A24" w:rsidRPr="002C5A24" w:rsidRDefault="002C5A24" w:rsidP="00857428">
      <w:pPr>
        <w:spacing w:after="0" w:line="240" w:lineRule="auto"/>
        <w:outlineLvl w:val="1"/>
        <w:rPr>
          <w:rFonts w:eastAsia="Times New Roman" w:cstheme="minorHAnsi"/>
          <w:b/>
          <w:bCs/>
          <w:color w:val="0070C0"/>
          <w:sz w:val="20"/>
          <w:szCs w:val="20"/>
          <w:lang w:eastAsia="fr-FR"/>
        </w:rPr>
      </w:pPr>
    </w:p>
    <w:p w14:paraId="67249264" w14:textId="77777777" w:rsidR="00D6151A" w:rsidRPr="002C5A24" w:rsidRDefault="00D54DEA" w:rsidP="00857428">
      <w:pPr>
        <w:spacing w:after="0" w:line="240" w:lineRule="auto"/>
        <w:outlineLvl w:val="1"/>
        <w:rPr>
          <w:rFonts w:eastAsia="Times New Roman" w:cstheme="minorHAnsi"/>
          <w:b/>
          <w:bCs/>
          <w:color w:val="002060"/>
          <w:sz w:val="20"/>
          <w:szCs w:val="20"/>
          <w:lang w:eastAsia="fr-FR"/>
        </w:rPr>
      </w:pPr>
      <w:r w:rsidRPr="002C5A24">
        <w:rPr>
          <w:rFonts w:eastAsia="Times New Roman" w:cstheme="minorHAnsi"/>
          <w:b/>
          <w:bCs/>
          <w:color w:val="002060"/>
          <w:sz w:val="20"/>
          <w:szCs w:val="20"/>
          <w:lang w:eastAsia="fr-FR"/>
        </w:rPr>
        <w:t>Objectifs pédagogiques</w:t>
      </w:r>
      <w:r w:rsidR="002049BB" w:rsidRPr="002C5A24">
        <w:rPr>
          <w:rFonts w:eastAsia="Times New Roman" w:cstheme="minorHAnsi"/>
          <w:b/>
          <w:bCs/>
          <w:color w:val="002060"/>
          <w:sz w:val="20"/>
          <w:szCs w:val="20"/>
          <w:lang w:eastAsia="fr-FR"/>
        </w:rPr>
        <w:t> :</w:t>
      </w:r>
    </w:p>
    <w:p w14:paraId="0110EE08" w14:textId="77777777" w:rsidR="00857428" w:rsidRPr="002C5A24" w:rsidRDefault="00F14020" w:rsidP="00AB612A">
      <w:pPr>
        <w:spacing w:after="0" w:line="240" w:lineRule="auto"/>
        <w:jc w:val="both"/>
        <w:rPr>
          <w:rFonts w:eastAsia="Times New Roman" w:cstheme="minorHAnsi"/>
          <w:sz w:val="20"/>
          <w:szCs w:val="20"/>
          <w:lang w:eastAsia="fr-FR"/>
        </w:rPr>
      </w:pPr>
      <w:r w:rsidRPr="002C5A24">
        <w:rPr>
          <w:rFonts w:eastAsia="Times New Roman" w:cstheme="minorHAnsi"/>
          <w:sz w:val="20"/>
          <w:szCs w:val="20"/>
          <w:lang w:eastAsia="fr-FR"/>
        </w:rPr>
        <w:t>-</w:t>
      </w:r>
      <w:r w:rsidR="00CD795D" w:rsidRPr="002C5A24">
        <w:rPr>
          <w:rFonts w:eastAsia="Times New Roman" w:cstheme="minorHAnsi"/>
          <w:sz w:val="20"/>
          <w:szCs w:val="20"/>
          <w:lang w:eastAsia="fr-FR"/>
        </w:rPr>
        <w:t>Respecter les règles imposées par la loi en matière de liberté religieuse et de neutralité d</w:t>
      </w:r>
      <w:r w:rsidR="00C0191B" w:rsidRPr="002C5A24">
        <w:rPr>
          <w:rFonts w:eastAsia="Times New Roman" w:cstheme="minorHAnsi"/>
          <w:sz w:val="20"/>
          <w:szCs w:val="20"/>
          <w:lang w:eastAsia="fr-FR"/>
        </w:rPr>
        <w:t>e toutes institutions publiques</w:t>
      </w:r>
    </w:p>
    <w:p w14:paraId="01886B5F" w14:textId="77777777" w:rsidR="00CD795D" w:rsidRPr="002C5A24" w:rsidRDefault="00F14020" w:rsidP="00AB612A">
      <w:pPr>
        <w:spacing w:after="0" w:line="240" w:lineRule="auto"/>
        <w:jc w:val="both"/>
        <w:rPr>
          <w:rFonts w:eastAsia="Times New Roman" w:cstheme="minorHAnsi"/>
          <w:sz w:val="20"/>
          <w:szCs w:val="20"/>
          <w:lang w:eastAsia="fr-FR"/>
        </w:rPr>
      </w:pPr>
      <w:r w:rsidRPr="002C5A24">
        <w:rPr>
          <w:rFonts w:eastAsia="Times New Roman" w:cstheme="minorHAnsi"/>
          <w:sz w:val="20"/>
          <w:szCs w:val="20"/>
          <w:lang w:eastAsia="fr-FR"/>
        </w:rPr>
        <w:t>-</w:t>
      </w:r>
      <w:r w:rsidR="00CD795D" w:rsidRPr="002C5A24">
        <w:rPr>
          <w:rFonts w:eastAsia="Times New Roman" w:cstheme="minorHAnsi"/>
          <w:sz w:val="20"/>
          <w:szCs w:val="20"/>
          <w:lang w:eastAsia="fr-FR"/>
        </w:rPr>
        <w:t>Distinguer les droits et obligations des agents et des usagers de l'espace public en matière de laïci</w:t>
      </w:r>
      <w:r w:rsidR="00C0191B" w:rsidRPr="002C5A24">
        <w:rPr>
          <w:rFonts w:eastAsia="Times New Roman" w:cstheme="minorHAnsi"/>
          <w:sz w:val="20"/>
          <w:szCs w:val="20"/>
          <w:lang w:eastAsia="fr-FR"/>
        </w:rPr>
        <w:t>té/neutralité du service public</w:t>
      </w:r>
    </w:p>
    <w:p w14:paraId="698BD368" w14:textId="77777777" w:rsidR="00C0191B" w:rsidRPr="002C5A24" w:rsidRDefault="00F14020" w:rsidP="00AB612A">
      <w:pPr>
        <w:spacing w:after="0" w:line="240" w:lineRule="auto"/>
        <w:jc w:val="both"/>
        <w:rPr>
          <w:rFonts w:eastAsia="Times New Roman" w:cstheme="minorHAnsi"/>
          <w:sz w:val="20"/>
          <w:szCs w:val="20"/>
          <w:lang w:eastAsia="fr-FR"/>
        </w:rPr>
      </w:pPr>
      <w:r w:rsidRPr="002C5A24">
        <w:rPr>
          <w:rFonts w:eastAsia="Times New Roman" w:cstheme="minorHAnsi"/>
          <w:sz w:val="20"/>
          <w:szCs w:val="20"/>
          <w:lang w:eastAsia="fr-FR"/>
        </w:rPr>
        <w:t>-</w:t>
      </w:r>
      <w:r w:rsidR="00DB67A2" w:rsidRPr="002C5A24">
        <w:rPr>
          <w:rFonts w:eastAsia="Times New Roman" w:cstheme="minorHAnsi"/>
          <w:sz w:val="20"/>
          <w:szCs w:val="20"/>
          <w:lang w:eastAsia="fr-FR"/>
        </w:rPr>
        <w:t>Savoir r</w:t>
      </w:r>
      <w:r w:rsidR="00C0191B" w:rsidRPr="002C5A24">
        <w:rPr>
          <w:rFonts w:eastAsia="Times New Roman" w:cstheme="minorHAnsi"/>
          <w:sz w:val="20"/>
          <w:szCs w:val="20"/>
          <w:lang w:eastAsia="fr-FR"/>
        </w:rPr>
        <w:t xml:space="preserve">éinvestir </w:t>
      </w:r>
      <w:r w:rsidR="00DB67A2" w:rsidRPr="002C5A24">
        <w:rPr>
          <w:rFonts w:eastAsia="Times New Roman" w:cstheme="minorHAnsi"/>
          <w:sz w:val="20"/>
          <w:szCs w:val="20"/>
          <w:lang w:eastAsia="fr-FR"/>
        </w:rPr>
        <w:t xml:space="preserve">rapidement </w:t>
      </w:r>
      <w:r w:rsidR="00C0191B" w:rsidRPr="002C5A24">
        <w:rPr>
          <w:rFonts w:eastAsia="Times New Roman" w:cstheme="minorHAnsi"/>
          <w:sz w:val="20"/>
          <w:szCs w:val="20"/>
          <w:lang w:eastAsia="fr-FR"/>
        </w:rPr>
        <w:t xml:space="preserve">les connaissances acquises </w:t>
      </w:r>
    </w:p>
    <w:p w14:paraId="343A3574" w14:textId="77777777" w:rsidR="00C0191B" w:rsidRPr="002C5A24" w:rsidRDefault="00F14020" w:rsidP="00AB612A">
      <w:pPr>
        <w:spacing w:after="0" w:line="240" w:lineRule="auto"/>
        <w:jc w:val="both"/>
        <w:rPr>
          <w:rFonts w:eastAsia="Times New Roman" w:cstheme="minorHAnsi"/>
          <w:sz w:val="20"/>
          <w:szCs w:val="20"/>
          <w:lang w:eastAsia="fr-FR"/>
        </w:rPr>
      </w:pPr>
      <w:r w:rsidRPr="002C5A24">
        <w:rPr>
          <w:rFonts w:eastAsia="Times New Roman" w:cstheme="minorHAnsi"/>
          <w:sz w:val="20"/>
          <w:szCs w:val="20"/>
          <w:lang w:eastAsia="fr-FR"/>
        </w:rPr>
        <w:t>-</w:t>
      </w:r>
      <w:r w:rsidR="00C0191B" w:rsidRPr="002C5A24">
        <w:rPr>
          <w:rFonts w:eastAsia="Times New Roman" w:cstheme="minorHAnsi"/>
          <w:sz w:val="20"/>
          <w:szCs w:val="20"/>
          <w:lang w:eastAsia="fr-FR"/>
        </w:rPr>
        <w:t>Etre capable d’ad</w:t>
      </w:r>
      <w:r w:rsidR="00DB67A2" w:rsidRPr="002C5A24">
        <w:rPr>
          <w:rFonts w:eastAsia="Times New Roman" w:cstheme="minorHAnsi"/>
          <w:sz w:val="20"/>
          <w:szCs w:val="20"/>
          <w:lang w:eastAsia="fr-FR"/>
        </w:rPr>
        <w:t>a</w:t>
      </w:r>
      <w:r w:rsidR="00C0191B" w:rsidRPr="002C5A24">
        <w:rPr>
          <w:rFonts w:eastAsia="Times New Roman" w:cstheme="minorHAnsi"/>
          <w:sz w:val="20"/>
          <w:szCs w:val="20"/>
          <w:lang w:eastAsia="fr-FR"/>
        </w:rPr>
        <w:t>pter son comportement à un contexte institutionnel, et de prendre les décisions en accord avec son entourage professionnel pour tout ce qui a trait à la laïcité.</w:t>
      </w:r>
    </w:p>
    <w:p w14:paraId="38216740" w14:textId="77777777" w:rsidR="00980C8D" w:rsidRPr="002C5A24" w:rsidRDefault="00980C8D" w:rsidP="00D6151A">
      <w:pPr>
        <w:spacing w:after="0" w:line="240" w:lineRule="auto"/>
        <w:outlineLvl w:val="1"/>
        <w:rPr>
          <w:rFonts w:eastAsia="Times New Roman" w:cstheme="minorHAnsi"/>
          <w:sz w:val="20"/>
          <w:szCs w:val="20"/>
          <w:lang w:eastAsia="fr-FR"/>
        </w:rPr>
      </w:pPr>
    </w:p>
    <w:tbl>
      <w:tblPr>
        <w:tblStyle w:val="Grilledutableau"/>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5828"/>
        <w:gridCol w:w="102"/>
      </w:tblGrid>
      <w:tr w:rsidR="0073365F" w:rsidRPr="002C5A24" w14:paraId="799FD6A9" w14:textId="77777777" w:rsidTr="00595D42">
        <w:trPr>
          <w:trHeight w:val="2289"/>
        </w:trPr>
        <w:tc>
          <w:tcPr>
            <w:tcW w:w="3885" w:type="dxa"/>
          </w:tcPr>
          <w:p w14:paraId="7482E05B" w14:textId="77777777" w:rsidR="0073365F" w:rsidRPr="002C5A24" w:rsidRDefault="0073365F" w:rsidP="00944DDF">
            <w:pPr>
              <w:ind w:left="708" w:hanging="708"/>
              <w:rPr>
                <w:rFonts w:eastAsia="Times New Roman" w:cstheme="minorHAnsi"/>
                <w:color w:val="002060"/>
                <w:sz w:val="20"/>
                <w:szCs w:val="20"/>
                <w:lang w:eastAsia="fr-FR"/>
              </w:rPr>
            </w:pPr>
            <w:r w:rsidRPr="002C5A24">
              <w:rPr>
                <w:rFonts w:eastAsia="Times New Roman" w:cstheme="minorHAnsi"/>
                <w:b/>
                <w:color w:val="002060"/>
                <w:sz w:val="20"/>
                <w:szCs w:val="20"/>
                <w:lang w:eastAsia="fr-FR"/>
              </w:rPr>
              <w:t>Public :</w:t>
            </w:r>
            <w:r w:rsidRPr="002C5A24">
              <w:rPr>
                <w:rFonts w:eastAsia="Times New Roman" w:cstheme="minorHAnsi"/>
                <w:color w:val="002060"/>
                <w:sz w:val="20"/>
                <w:szCs w:val="20"/>
                <w:lang w:eastAsia="fr-FR"/>
              </w:rPr>
              <w:t xml:space="preserve"> </w:t>
            </w:r>
          </w:p>
          <w:p w14:paraId="5BE608A8" w14:textId="77777777" w:rsidR="0073365F" w:rsidRPr="002C5A24" w:rsidRDefault="0073365F" w:rsidP="0073365F">
            <w:pPr>
              <w:rPr>
                <w:rFonts w:cstheme="minorHAnsi"/>
                <w:sz w:val="20"/>
                <w:szCs w:val="20"/>
              </w:rPr>
            </w:pPr>
            <w:r w:rsidRPr="002C5A24">
              <w:rPr>
                <w:rFonts w:cstheme="minorHAnsi"/>
                <w:sz w:val="20"/>
                <w:szCs w:val="20"/>
              </w:rPr>
              <w:t>Agents, et également : personnel encadrant et décideurs du secteur public.</w:t>
            </w:r>
          </w:p>
          <w:p w14:paraId="63BC7DE4" w14:textId="77777777" w:rsidR="0073365F" w:rsidRDefault="0073365F" w:rsidP="00944DDF">
            <w:pPr>
              <w:pStyle w:val="Standard"/>
              <w:jc w:val="both"/>
              <w:rPr>
                <w:rFonts w:asciiTheme="minorHAnsi" w:hAnsiTheme="minorHAnsi" w:cstheme="minorHAnsi"/>
                <w:sz w:val="20"/>
                <w:szCs w:val="20"/>
              </w:rPr>
            </w:pPr>
          </w:p>
          <w:p w14:paraId="1D901FEF" w14:textId="77777777" w:rsidR="00BC5721" w:rsidRPr="002C5A24" w:rsidRDefault="00BC5721" w:rsidP="00BC5721">
            <w:pPr>
              <w:pStyle w:val="Sansinterligne"/>
              <w:rPr>
                <w:rFonts w:cstheme="minorHAnsi"/>
                <w:b/>
                <w:color w:val="002060"/>
                <w:sz w:val="20"/>
                <w:szCs w:val="20"/>
              </w:rPr>
            </w:pPr>
            <w:r w:rsidRPr="002C5A24">
              <w:rPr>
                <w:rFonts w:eastAsia="Times New Roman" w:cstheme="minorHAnsi"/>
                <w:b/>
                <w:color w:val="002060"/>
                <w:sz w:val="20"/>
                <w:szCs w:val="20"/>
              </w:rPr>
              <w:t>Notre formateur :</w:t>
            </w:r>
            <w:r w:rsidRPr="002C5A24">
              <w:rPr>
                <w:rFonts w:cstheme="minorHAnsi"/>
                <w:b/>
                <w:color w:val="002060"/>
                <w:sz w:val="20"/>
                <w:szCs w:val="20"/>
              </w:rPr>
              <w:t xml:space="preserve"> </w:t>
            </w:r>
          </w:p>
          <w:p w14:paraId="3D25D10B" w14:textId="77777777" w:rsidR="00BC5721" w:rsidRPr="002C5A24" w:rsidRDefault="00BC5721" w:rsidP="00BC5721">
            <w:pPr>
              <w:pStyle w:val="Sansinterligne"/>
              <w:rPr>
                <w:rFonts w:cstheme="minorHAnsi"/>
                <w:sz w:val="20"/>
                <w:szCs w:val="20"/>
              </w:rPr>
            </w:pPr>
            <w:r w:rsidRPr="002C5A24">
              <w:rPr>
                <w:rFonts w:cstheme="minorHAnsi"/>
                <w:sz w:val="20"/>
                <w:szCs w:val="20"/>
              </w:rPr>
              <w:t xml:space="preserve">Consultant J+ FORMATION </w:t>
            </w:r>
          </w:p>
          <w:p w14:paraId="652C3D79" w14:textId="77777777" w:rsidR="00BC5721" w:rsidRDefault="00BC5721" w:rsidP="00944DDF">
            <w:pPr>
              <w:pStyle w:val="Standard"/>
              <w:jc w:val="both"/>
              <w:rPr>
                <w:rFonts w:asciiTheme="minorHAnsi" w:hAnsiTheme="minorHAnsi" w:cstheme="minorHAnsi"/>
                <w:sz w:val="20"/>
                <w:szCs w:val="20"/>
              </w:rPr>
            </w:pPr>
          </w:p>
          <w:p w14:paraId="6D3F46E3" w14:textId="77777777" w:rsidR="00BC5721" w:rsidRDefault="00BC5721" w:rsidP="00BC5721">
            <w:pPr>
              <w:ind w:right="-143"/>
              <w:rPr>
                <w:rFonts w:eastAsia="Times New Roman" w:cstheme="minorHAnsi"/>
                <w:sz w:val="20"/>
                <w:szCs w:val="20"/>
                <w:lang w:eastAsia="fr-FR"/>
              </w:rPr>
            </w:pPr>
            <w:r w:rsidRPr="002C5A24">
              <w:rPr>
                <w:rFonts w:eastAsia="Times New Roman" w:cstheme="minorHAnsi"/>
                <w:b/>
                <w:color w:val="002060"/>
                <w:sz w:val="20"/>
                <w:szCs w:val="20"/>
                <w:lang w:eastAsia="fr-FR"/>
              </w:rPr>
              <w:t>Tarif :</w:t>
            </w:r>
            <w:r w:rsidRPr="002C5A24">
              <w:rPr>
                <w:rFonts w:eastAsia="Times New Roman" w:cstheme="minorHAnsi"/>
                <w:sz w:val="20"/>
                <w:szCs w:val="20"/>
                <w:lang w:eastAsia="fr-FR"/>
              </w:rPr>
              <w:t xml:space="preserve"> </w:t>
            </w:r>
            <w:r>
              <w:rPr>
                <w:rFonts w:eastAsia="Times New Roman" w:cstheme="minorHAnsi"/>
                <w:sz w:val="20"/>
                <w:szCs w:val="20"/>
                <w:lang w:eastAsia="fr-FR"/>
              </w:rPr>
              <w:t>Cf au</w:t>
            </w:r>
            <w:r w:rsidRPr="002C5A24">
              <w:rPr>
                <w:rFonts w:eastAsia="Times New Roman" w:cstheme="minorHAnsi"/>
                <w:sz w:val="20"/>
                <w:szCs w:val="20"/>
                <w:lang w:eastAsia="fr-FR"/>
              </w:rPr>
              <w:t xml:space="preserve"> devis ci-joint</w:t>
            </w:r>
          </w:p>
          <w:p w14:paraId="22E6E9C7" w14:textId="18D6028B" w:rsidR="00BC5721" w:rsidRPr="002C5A24" w:rsidRDefault="00BC5721" w:rsidP="00944DDF">
            <w:pPr>
              <w:pStyle w:val="Standard"/>
              <w:jc w:val="both"/>
              <w:rPr>
                <w:rFonts w:asciiTheme="minorHAnsi" w:hAnsiTheme="minorHAnsi" w:cstheme="minorHAnsi"/>
                <w:sz w:val="20"/>
                <w:szCs w:val="20"/>
              </w:rPr>
            </w:pPr>
          </w:p>
        </w:tc>
        <w:tc>
          <w:tcPr>
            <w:tcW w:w="5930" w:type="dxa"/>
            <w:gridSpan w:val="2"/>
          </w:tcPr>
          <w:p w14:paraId="0FA33B7B" w14:textId="77777777" w:rsidR="0073365F" w:rsidRPr="002C5A24" w:rsidRDefault="0073365F" w:rsidP="00944DDF">
            <w:pPr>
              <w:spacing w:before="100" w:beforeAutospacing="1"/>
              <w:ind w:left="708" w:hanging="708"/>
              <w:rPr>
                <w:rFonts w:eastAsia="Times New Roman" w:cstheme="minorHAnsi"/>
                <w:b/>
                <w:color w:val="002060"/>
                <w:sz w:val="20"/>
                <w:szCs w:val="20"/>
                <w:lang w:eastAsia="fr-FR"/>
              </w:rPr>
            </w:pPr>
            <w:r w:rsidRPr="002C5A24">
              <w:rPr>
                <w:rFonts w:eastAsia="Times New Roman" w:cstheme="minorHAnsi"/>
                <w:b/>
                <w:color w:val="002060"/>
                <w:sz w:val="20"/>
                <w:szCs w:val="20"/>
                <w:lang w:eastAsia="fr-FR"/>
              </w:rPr>
              <w:t>Prérequis :</w:t>
            </w:r>
          </w:p>
          <w:p w14:paraId="77AA4DD7" w14:textId="77777777" w:rsidR="0073365F" w:rsidRDefault="0073365F" w:rsidP="00026C25">
            <w:pPr>
              <w:ind w:left="708" w:hanging="708"/>
              <w:rPr>
                <w:rFonts w:eastAsia="Times New Roman" w:cstheme="minorHAnsi"/>
                <w:sz w:val="20"/>
                <w:szCs w:val="20"/>
                <w:lang w:eastAsia="fr-FR"/>
              </w:rPr>
            </w:pPr>
            <w:r w:rsidRPr="002C5A24">
              <w:rPr>
                <w:rFonts w:eastAsia="Times New Roman" w:cstheme="minorHAnsi"/>
                <w:sz w:val="20"/>
                <w:szCs w:val="20"/>
                <w:lang w:eastAsia="fr-FR"/>
              </w:rPr>
              <w:t>Aucun</w:t>
            </w:r>
          </w:p>
          <w:p w14:paraId="5065F7E6" w14:textId="77777777" w:rsidR="00BC5721" w:rsidRDefault="00BC5721" w:rsidP="00026C25">
            <w:pPr>
              <w:ind w:left="708" w:hanging="708"/>
              <w:rPr>
                <w:rFonts w:eastAsia="Times New Roman" w:cstheme="minorHAnsi"/>
                <w:sz w:val="20"/>
                <w:szCs w:val="20"/>
                <w:lang w:eastAsia="fr-FR"/>
              </w:rPr>
            </w:pPr>
          </w:p>
          <w:p w14:paraId="64D5D02A" w14:textId="6ED155D4" w:rsidR="00BC5721" w:rsidRPr="002C5A24" w:rsidRDefault="00BC5721" w:rsidP="00BC5721">
            <w:pPr>
              <w:pStyle w:val="Sansinterligne"/>
              <w:jc w:val="both"/>
              <w:rPr>
                <w:rFonts w:eastAsia="Times New Roman" w:cstheme="minorHAnsi"/>
                <w:sz w:val="20"/>
                <w:szCs w:val="20"/>
              </w:rPr>
            </w:pPr>
            <w:r w:rsidRPr="003370E1">
              <w:rPr>
                <w:rFonts w:eastAsia="Times New Roman" w:cstheme="minorHAnsi"/>
                <w:b/>
                <w:color w:val="002060"/>
                <w:sz w:val="20"/>
                <w:szCs w:val="20"/>
              </w:rPr>
              <w:t>Contrôle du suivi </w:t>
            </w:r>
            <w:r w:rsidRPr="00F9229C">
              <w:rPr>
                <w:rFonts w:eastAsia="Times New Roman" w:cstheme="minorHAnsi"/>
                <w:b/>
                <w:color w:val="002060"/>
                <w:sz w:val="20"/>
                <w:szCs w:val="20"/>
              </w:rPr>
              <w:t>:</w:t>
            </w:r>
            <w:r w:rsidRPr="00F9229C">
              <w:rPr>
                <w:rFonts w:eastAsia="Times New Roman" w:cstheme="minorHAnsi"/>
                <w:sz w:val="20"/>
                <w:szCs w:val="20"/>
              </w:rPr>
              <w:t xml:space="preserve"> Les stagiaires émargent une Feuille de présence par demi-journée de formation, pour justifier de leur participation. Le formateur mesure au fil de la session la progression pédagogique et évalue ainsi les acquis (questionnaires, exercices, quizz…) et il élabore un compte-rendu de formation à la fin de la session et signe également les feuilles d’émargement</w:t>
            </w:r>
            <w:r>
              <w:rPr>
                <w:rFonts w:eastAsia="Times New Roman" w:cstheme="minorHAnsi"/>
                <w:sz w:val="20"/>
                <w:szCs w:val="20"/>
              </w:rPr>
              <w:t>s.</w:t>
            </w:r>
            <w:r w:rsidRPr="00F02B9C">
              <w:rPr>
                <w:rFonts w:eastAsia="Times New Roman" w:cstheme="minorHAnsi"/>
              </w:rPr>
              <w:t> </w:t>
            </w:r>
          </w:p>
        </w:tc>
      </w:tr>
      <w:tr w:rsidR="0073365F" w:rsidRPr="002C5A24" w14:paraId="16A7E2D3" w14:textId="77777777" w:rsidTr="00595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1859"/>
        </w:trPr>
        <w:tc>
          <w:tcPr>
            <w:tcW w:w="3885" w:type="dxa"/>
            <w:tcBorders>
              <w:top w:val="nil"/>
              <w:left w:val="nil"/>
              <w:bottom w:val="nil"/>
              <w:right w:val="nil"/>
            </w:tcBorders>
          </w:tcPr>
          <w:p w14:paraId="03FB17D2" w14:textId="77777777" w:rsidR="0073365F" w:rsidRPr="002C5A24" w:rsidRDefault="0073365F" w:rsidP="00944DDF">
            <w:pPr>
              <w:ind w:left="708" w:right="104" w:hanging="708"/>
              <w:rPr>
                <w:rFonts w:eastAsia="Times New Roman" w:cstheme="minorHAnsi"/>
                <w:b/>
                <w:color w:val="002060"/>
                <w:sz w:val="20"/>
                <w:szCs w:val="20"/>
                <w:lang w:eastAsia="fr-FR"/>
              </w:rPr>
            </w:pPr>
            <w:r w:rsidRPr="002C5A24">
              <w:rPr>
                <w:rFonts w:eastAsia="Times New Roman" w:cstheme="minorHAnsi"/>
                <w:b/>
                <w:color w:val="002060"/>
                <w:sz w:val="20"/>
                <w:szCs w:val="20"/>
                <w:lang w:eastAsia="fr-FR"/>
              </w:rPr>
              <w:t>Durée :</w:t>
            </w:r>
          </w:p>
          <w:p w14:paraId="52CD81AB" w14:textId="0F6DF1D3" w:rsidR="0073365F" w:rsidRPr="002C5A24" w:rsidRDefault="002C5A24" w:rsidP="0073365F">
            <w:pPr>
              <w:rPr>
                <w:rFonts w:eastAsia="Times New Roman" w:cstheme="minorHAnsi"/>
                <w:sz w:val="20"/>
                <w:szCs w:val="20"/>
                <w:lang w:eastAsia="fr-FR"/>
              </w:rPr>
            </w:pPr>
            <w:r>
              <w:rPr>
                <w:rFonts w:eastAsia="Times New Roman" w:cstheme="minorHAnsi"/>
                <w:sz w:val="20"/>
                <w:szCs w:val="20"/>
                <w:lang w:eastAsia="fr-FR"/>
              </w:rPr>
              <w:t xml:space="preserve">1 à </w:t>
            </w:r>
            <w:r w:rsidR="0073365F" w:rsidRPr="002C5A24">
              <w:rPr>
                <w:rFonts w:eastAsia="Times New Roman" w:cstheme="minorHAnsi"/>
                <w:sz w:val="20"/>
                <w:szCs w:val="20"/>
                <w:lang w:eastAsia="fr-FR"/>
              </w:rPr>
              <w:t>2 jours (</w:t>
            </w:r>
            <w:r>
              <w:rPr>
                <w:rFonts w:eastAsia="Times New Roman" w:cstheme="minorHAnsi"/>
                <w:sz w:val="20"/>
                <w:szCs w:val="20"/>
                <w:lang w:eastAsia="fr-FR"/>
              </w:rPr>
              <w:t xml:space="preserve">7 à </w:t>
            </w:r>
            <w:r w:rsidR="0073365F" w:rsidRPr="002C5A24">
              <w:rPr>
                <w:rFonts w:eastAsia="Times New Roman" w:cstheme="minorHAnsi"/>
                <w:sz w:val="20"/>
                <w:szCs w:val="20"/>
                <w:lang w:eastAsia="fr-FR"/>
              </w:rPr>
              <w:t>14h)</w:t>
            </w:r>
          </w:p>
          <w:p w14:paraId="30F467AC" w14:textId="77777777" w:rsidR="0073365F" w:rsidRPr="002C5A24" w:rsidRDefault="0073365F" w:rsidP="0073365F">
            <w:pPr>
              <w:rPr>
                <w:rFonts w:eastAsia="Times New Roman" w:cstheme="minorHAnsi"/>
                <w:sz w:val="20"/>
                <w:szCs w:val="20"/>
                <w:lang w:eastAsia="fr-FR"/>
              </w:rPr>
            </w:pPr>
          </w:p>
          <w:p w14:paraId="0B5FA4D1" w14:textId="6F42A2B1" w:rsidR="002C5A24" w:rsidRDefault="002C5A24" w:rsidP="00026C25">
            <w:pPr>
              <w:ind w:right="-143"/>
              <w:rPr>
                <w:rFonts w:eastAsia="Times New Roman" w:cstheme="minorHAnsi"/>
                <w:sz w:val="20"/>
                <w:szCs w:val="20"/>
                <w:lang w:eastAsia="fr-FR"/>
              </w:rPr>
            </w:pPr>
          </w:p>
          <w:p w14:paraId="3D545456" w14:textId="77777777" w:rsidR="002C5A24" w:rsidRPr="003370E1" w:rsidRDefault="002C5A24" w:rsidP="002C5A24">
            <w:pPr>
              <w:rPr>
                <w:rFonts w:eastAsia="Calibri" w:cstheme="minorHAnsi"/>
                <w:sz w:val="20"/>
                <w:szCs w:val="20"/>
                <w:lang w:eastAsia="fr-FR"/>
              </w:rPr>
            </w:pPr>
            <w:r w:rsidRPr="003370E1">
              <w:rPr>
                <w:rFonts w:eastAsia="Calibri" w:cstheme="minorHAnsi"/>
                <w:b/>
                <w:bCs/>
                <w:color w:val="002060"/>
                <w:sz w:val="20"/>
                <w:szCs w:val="20"/>
                <w:lang w:eastAsia="fr-FR"/>
              </w:rPr>
              <w:t>Délais d’accès</w:t>
            </w:r>
            <w:r w:rsidRPr="003370E1">
              <w:rPr>
                <w:rFonts w:eastAsia="Calibri" w:cstheme="minorHAnsi"/>
                <w:color w:val="002060"/>
                <w:sz w:val="20"/>
                <w:szCs w:val="20"/>
                <w:lang w:eastAsia="fr-FR"/>
              </w:rPr>
              <w:t> </w:t>
            </w:r>
            <w:r w:rsidRPr="003370E1">
              <w:rPr>
                <w:rFonts w:eastAsia="Calibri" w:cstheme="minorHAnsi"/>
                <w:sz w:val="20"/>
                <w:szCs w:val="20"/>
                <w:lang w:eastAsia="fr-FR"/>
              </w:rPr>
              <w:t>: variable entre 10 et 21 jours pour la mise en place d’une session.</w:t>
            </w:r>
          </w:p>
          <w:p w14:paraId="6295A484" w14:textId="0F7710A4" w:rsidR="00026C25" w:rsidRPr="002C5A24" w:rsidRDefault="00026C25" w:rsidP="00026C25">
            <w:pPr>
              <w:pStyle w:val="Sansinterligne"/>
              <w:rPr>
                <w:rFonts w:eastAsia="Times New Roman" w:cstheme="minorHAnsi"/>
                <w:b/>
                <w:color w:val="0070C0"/>
                <w:sz w:val="20"/>
                <w:szCs w:val="20"/>
              </w:rPr>
            </w:pPr>
          </w:p>
          <w:p w14:paraId="2B39F033" w14:textId="77777777" w:rsidR="0073365F" w:rsidRPr="002C5A24" w:rsidRDefault="0073365F" w:rsidP="00BC5721">
            <w:pPr>
              <w:pStyle w:val="Sansinterligne"/>
              <w:rPr>
                <w:rFonts w:eastAsia="Times New Roman" w:cstheme="minorHAnsi"/>
                <w:b/>
                <w:color w:val="0070C0"/>
                <w:sz w:val="20"/>
                <w:szCs w:val="20"/>
              </w:rPr>
            </w:pPr>
          </w:p>
        </w:tc>
        <w:tc>
          <w:tcPr>
            <w:tcW w:w="5828" w:type="dxa"/>
            <w:tcBorders>
              <w:top w:val="nil"/>
              <w:left w:val="nil"/>
              <w:bottom w:val="nil"/>
              <w:right w:val="nil"/>
            </w:tcBorders>
          </w:tcPr>
          <w:p w14:paraId="6F9963C1" w14:textId="418EF17D" w:rsidR="0073365F" w:rsidRPr="002C5A24" w:rsidRDefault="0073365F" w:rsidP="0073365F">
            <w:pPr>
              <w:tabs>
                <w:tab w:val="left" w:pos="5596"/>
              </w:tabs>
              <w:ind w:right="176"/>
              <w:jc w:val="both"/>
              <w:rPr>
                <w:rFonts w:eastAsia="Times New Roman" w:cstheme="minorHAnsi"/>
                <w:sz w:val="20"/>
                <w:szCs w:val="20"/>
                <w:lang w:eastAsia="fr-FR"/>
              </w:rPr>
            </w:pPr>
            <w:r w:rsidRPr="002C5A24">
              <w:rPr>
                <w:rFonts w:eastAsia="Times New Roman" w:cstheme="minorHAnsi"/>
                <w:sz w:val="20"/>
                <w:szCs w:val="20"/>
                <w:lang w:eastAsia="fr-FR"/>
              </w:rPr>
              <w:t>.</w:t>
            </w:r>
          </w:p>
          <w:p w14:paraId="5DFFB293" w14:textId="77777777" w:rsidR="00026C25" w:rsidRPr="002C5A24" w:rsidRDefault="00026C25" w:rsidP="0073365F">
            <w:pPr>
              <w:tabs>
                <w:tab w:val="left" w:pos="5596"/>
              </w:tabs>
              <w:ind w:right="176"/>
              <w:jc w:val="both"/>
              <w:rPr>
                <w:rFonts w:eastAsia="Times New Roman" w:cstheme="minorHAnsi"/>
                <w:sz w:val="20"/>
                <w:szCs w:val="20"/>
                <w:lang w:eastAsia="fr-FR"/>
              </w:rPr>
            </w:pPr>
          </w:p>
          <w:p w14:paraId="6A94C604" w14:textId="77777777" w:rsidR="00026C25" w:rsidRPr="002C5A24" w:rsidRDefault="00026C25" w:rsidP="00026C25">
            <w:pPr>
              <w:rPr>
                <w:rFonts w:eastAsia="Times New Roman" w:cstheme="minorHAnsi"/>
                <w:sz w:val="20"/>
                <w:szCs w:val="20"/>
                <w:lang w:eastAsia="fr-FR"/>
              </w:rPr>
            </w:pPr>
            <w:r w:rsidRPr="002C5A24">
              <w:rPr>
                <w:rFonts w:eastAsia="Times New Roman" w:cstheme="minorHAnsi"/>
                <w:b/>
                <w:color w:val="002060"/>
                <w:sz w:val="20"/>
                <w:szCs w:val="20"/>
                <w:lang w:eastAsia="fr-FR"/>
              </w:rPr>
              <w:t>Moyens pédagogiques :</w:t>
            </w:r>
            <w:r w:rsidRPr="002C5A24">
              <w:rPr>
                <w:rFonts w:eastAsia="Times New Roman" w:cstheme="minorHAnsi"/>
                <w:color w:val="002060"/>
                <w:sz w:val="20"/>
                <w:szCs w:val="20"/>
                <w:lang w:eastAsia="fr-FR"/>
              </w:rPr>
              <w:t xml:space="preserve"> </w:t>
            </w:r>
          </w:p>
          <w:p w14:paraId="687D7EA9" w14:textId="77777777" w:rsidR="00026C25" w:rsidRPr="002C5A24" w:rsidRDefault="00026C25" w:rsidP="00026C25">
            <w:pPr>
              <w:pStyle w:val="Paragraphedeliste"/>
              <w:ind w:left="0"/>
              <w:rPr>
                <w:rFonts w:eastAsia="Times New Roman" w:cstheme="minorHAnsi"/>
                <w:sz w:val="20"/>
                <w:szCs w:val="20"/>
                <w:lang w:eastAsia="fr-FR"/>
              </w:rPr>
            </w:pPr>
            <w:r w:rsidRPr="002C5A24">
              <w:rPr>
                <w:rFonts w:eastAsia="Times New Roman" w:cstheme="minorHAnsi"/>
                <w:sz w:val="20"/>
                <w:szCs w:val="20"/>
                <w:lang w:eastAsia="fr-FR"/>
              </w:rPr>
              <w:t xml:space="preserve">Apports principalement théoriques : </w:t>
            </w:r>
          </w:p>
          <w:p w14:paraId="31711939" w14:textId="654A69F5" w:rsidR="00026C25" w:rsidRPr="002C5A24" w:rsidRDefault="00026C25" w:rsidP="00026C25">
            <w:pPr>
              <w:pStyle w:val="Paragraphedeliste"/>
              <w:ind w:left="0"/>
              <w:rPr>
                <w:rFonts w:cstheme="minorHAnsi"/>
                <w:sz w:val="20"/>
                <w:szCs w:val="20"/>
              </w:rPr>
            </w:pPr>
            <w:r w:rsidRPr="002C5A24">
              <w:rPr>
                <w:rFonts w:eastAsia="Times New Roman" w:cstheme="minorHAnsi"/>
                <w:sz w:val="20"/>
                <w:szCs w:val="20"/>
                <w:lang w:eastAsia="fr-FR"/>
              </w:rPr>
              <w:t xml:space="preserve">Vidéo, </w:t>
            </w:r>
            <w:r w:rsidR="002C5A24" w:rsidRPr="002C5A24">
              <w:rPr>
                <w:rFonts w:eastAsia="Times New Roman" w:cstheme="minorHAnsi"/>
                <w:sz w:val="20"/>
                <w:szCs w:val="20"/>
                <w:lang w:eastAsia="fr-FR"/>
              </w:rPr>
              <w:t>PowerPoint</w:t>
            </w:r>
            <w:r w:rsidRPr="002C5A24">
              <w:rPr>
                <w:rFonts w:eastAsia="Times New Roman" w:cstheme="minorHAnsi"/>
                <w:sz w:val="20"/>
                <w:szCs w:val="20"/>
                <w:lang w:eastAsia="fr-FR"/>
              </w:rPr>
              <w:t xml:space="preserve">, nombreuses références et </w:t>
            </w:r>
            <w:r w:rsidRPr="002C5A24">
              <w:rPr>
                <w:rFonts w:cstheme="minorHAnsi"/>
                <w:sz w:val="20"/>
                <w:szCs w:val="20"/>
              </w:rPr>
              <w:t xml:space="preserve">interprétations des textes réglementaires. </w:t>
            </w:r>
          </w:p>
          <w:p w14:paraId="431EFB9F" w14:textId="3519ED8C" w:rsidR="00026C25" w:rsidRPr="002C5A24" w:rsidRDefault="00BC5721" w:rsidP="00026C25">
            <w:pPr>
              <w:pStyle w:val="Paragraphedeliste"/>
              <w:ind w:left="0"/>
              <w:rPr>
                <w:rFonts w:eastAsia="Times New Roman" w:cstheme="minorHAnsi"/>
                <w:sz w:val="20"/>
                <w:szCs w:val="20"/>
                <w:lang w:eastAsia="fr-FR"/>
              </w:rPr>
            </w:pPr>
            <w:r>
              <w:rPr>
                <w:rFonts w:cstheme="minorHAnsi"/>
                <w:sz w:val="20"/>
                <w:szCs w:val="20"/>
              </w:rPr>
              <w:t>Nombreux é</w:t>
            </w:r>
            <w:r w:rsidR="00026C25" w:rsidRPr="002C5A24">
              <w:rPr>
                <w:rFonts w:cstheme="minorHAnsi"/>
                <w:sz w:val="20"/>
                <w:szCs w:val="20"/>
              </w:rPr>
              <w:t>changes</w:t>
            </w:r>
            <w:r>
              <w:rPr>
                <w:rFonts w:cstheme="minorHAnsi"/>
                <w:sz w:val="20"/>
                <w:szCs w:val="20"/>
              </w:rPr>
              <w:t xml:space="preserve">, débat autour d’expériences/situations </w:t>
            </w:r>
            <w:proofErr w:type="gramStart"/>
            <w:r>
              <w:rPr>
                <w:rFonts w:cstheme="minorHAnsi"/>
                <w:sz w:val="20"/>
                <w:szCs w:val="20"/>
              </w:rPr>
              <w:t>vécues.</w:t>
            </w:r>
            <w:r w:rsidR="00026C25" w:rsidRPr="002C5A24">
              <w:rPr>
                <w:rFonts w:eastAsia="Times New Roman" w:cstheme="minorHAnsi"/>
                <w:sz w:val="20"/>
                <w:szCs w:val="20"/>
                <w:lang w:eastAsia="fr-FR"/>
              </w:rPr>
              <w:t>.</w:t>
            </w:r>
            <w:proofErr w:type="gramEnd"/>
          </w:p>
        </w:tc>
      </w:tr>
    </w:tbl>
    <w:p w14:paraId="6CA5DB18" w14:textId="77777777" w:rsidR="002C5A24" w:rsidRPr="003370E1" w:rsidRDefault="002C5A24" w:rsidP="002C5A24">
      <w:pPr>
        <w:spacing w:after="0" w:line="240" w:lineRule="auto"/>
        <w:ind w:right="-427"/>
        <w:jc w:val="both"/>
        <w:rPr>
          <w:rFonts w:eastAsia="Times New Roman" w:cstheme="minorHAnsi"/>
          <w:b/>
          <w:color w:val="002060"/>
          <w:sz w:val="20"/>
          <w:szCs w:val="20"/>
          <w:lang w:eastAsia="fr-FR"/>
        </w:rPr>
      </w:pPr>
      <w:r w:rsidRPr="003370E1">
        <w:rPr>
          <w:rFonts w:eastAsia="Times New Roman" w:cstheme="minorHAnsi"/>
          <w:b/>
          <w:color w:val="002060"/>
          <w:sz w:val="20"/>
          <w:szCs w:val="20"/>
          <w:lang w:eastAsia="fr-FR"/>
        </w:rPr>
        <w:t>Evaluations </w:t>
      </w:r>
    </w:p>
    <w:p w14:paraId="19C9751C" w14:textId="77777777" w:rsidR="00BC5721" w:rsidRPr="00675C24" w:rsidRDefault="00BC5721" w:rsidP="00BC5721">
      <w:pPr>
        <w:spacing w:after="0" w:line="240" w:lineRule="auto"/>
        <w:jc w:val="both"/>
        <w:rPr>
          <w:rFonts w:cstheme="minorHAnsi"/>
          <w:sz w:val="18"/>
          <w:szCs w:val="18"/>
        </w:rPr>
      </w:pPr>
      <w:bookmarkStart w:id="0" w:name="_Hlk87195302"/>
      <w:r w:rsidRPr="003370E1">
        <w:rPr>
          <w:rFonts w:cstheme="minorHAnsi"/>
          <w:sz w:val="20"/>
          <w:szCs w:val="20"/>
        </w:rPr>
        <w:t xml:space="preserve">- </w:t>
      </w:r>
      <w:r>
        <w:rPr>
          <w:rFonts w:cstheme="minorHAnsi"/>
          <w:sz w:val="20"/>
          <w:szCs w:val="20"/>
        </w:rPr>
        <w:t xml:space="preserve">Tout au long de </w:t>
      </w:r>
      <w:r w:rsidRPr="003370E1">
        <w:rPr>
          <w:rFonts w:cstheme="minorHAnsi"/>
          <w:sz w:val="20"/>
          <w:szCs w:val="20"/>
        </w:rPr>
        <w:t xml:space="preserve">la session </w:t>
      </w:r>
      <w:r>
        <w:rPr>
          <w:rFonts w:cstheme="minorHAnsi"/>
          <w:sz w:val="20"/>
          <w:szCs w:val="20"/>
        </w:rPr>
        <w:t xml:space="preserve">le formateur est chargé de réaliser </w:t>
      </w:r>
      <w:r w:rsidRPr="003370E1">
        <w:rPr>
          <w:rFonts w:cstheme="minorHAnsi"/>
          <w:sz w:val="20"/>
          <w:szCs w:val="20"/>
        </w:rPr>
        <w:t xml:space="preserve">une évaluation </w:t>
      </w:r>
      <w:r>
        <w:rPr>
          <w:rFonts w:cstheme="minorHAnsi"/>
          <w:sz w:val="20"/>
          <w:szCs w:val="20"/>
        </w:rPr>
        <w:t xml:space="preserve">de compétences afin </w:t>
      </w:r>
      <w:r w:rsidRPr="00675C24">
        <w:rPr>
          <w:rFonts w:cstheme="minorHAnsi"/>
          <w:b/>
          <w:bCs/>
          <w:i/>
          <w:iCs/>
          <w:sz w:val="18"/>
          <w:szCs w:val="18"/>
        </w:rPr>
        <w:t>d’EVALUER LES ACQUIS</w:t>
      </w:r>
      <w:r w:rsidRPr="00675C24">
        <w:rPr>
          <w:rFonts w:cstheme="minorHAnsi"/>
          <w:sz w:val="18"/>
          <w:szCs w:val="18"/>
        </w:rPr>
        <w:t>.</w:t>
      </w:r>
    </w:p>
    <w:p w14:paraId="609E7E79" w14:textId="2263730A" w:rsidR="00BC5721" w:rsidRPr="003370E1" w:rsidRDefault="00BC5721" w:rsidP="00BC5721">
      <w:pPr>
        <w:spacing w:after="0" w:line="240" w:lineRule="auto"/>
        <w:jc w:val="both"/>
        <w:rPr>
          <w:rFonts w:cstheme="minorHAnsi"/>
          <w:sz w:val="20"/>
          <w:szCs w:val="20"/>
        </w:rPr>
      </w:pPr>
      <w:r w:rsidRPr="003370E1">
        <w:rPr>
          <w:rFonts w:cstheme="minorHAnsi"/>
          <w:sz w:val="20"/>
          <w:szCs w:val="20"/>
        </w:rPr>
        <w:t>- En fin de session, une évaluation à chaud est réalisée par les stagiaires :</w:t>
      </w:r>
      <w:r>
        <w:rPr>
          <w:rFonts w:cstheme="minorHAnsi"/>
          <w:sz w:val="20"/>
          <w:szCs w:val="20"/>
        </w:rPr>
        <w:t xml:space="preserve"> questionnaire</w:t>
      </w:r>
      <w:r w:rsidRPr="003370E1">
        <w:rPr>
          <w:rFonts w:cstheme="minorHAnsi"/>
          <w:sz w:val="20"/>
          <w:szCs w:val="20"/>
        </w:rPr>
        <w:t xml:space="preserve"> à compléter</w:t>
      </w:r>
      <w:r>
        <w:rPr>
          <w:rFonts w:cstheme="minorHAnsi"/>
          <w:sz w:val="20"/>
          <w:szCs w:val="20"/>
        </w:rPr>
        <w:t xml:space="preserve"> qui </w:t>
      </w:r>
      <w:r w:rsidRPr="003370E1">
        <w:rPr>
          <w:rFonts w:cstheme="minorHAnsi"/>
          <w:sz w:val="20"/>
          <w:szCs w:val="20"/>
        </w:rPr>
        <w:t>concerne principalement le déroulement et le contenu de l’action de formation, ainsi que le</w:t>
      </w:r>
      <w:r>
        <w:rPr>
          <w:rFonts w:cstheme="minorHAnsi"/>
          <w:sz w:val="20"/>
          <w:szCs w:val="20"/>
        </w:rPr>
        <w:t>ur</w:t>
      </w:r>
      <w:r w:rsidRPr="003370E1">
        <w:rPr>
          <w:rFonts w:cstheme="minorHAnsi"/>
          <w:sz w:val="20"/>
          <w:szCs w:val="20"/>
        </w:rPr>
        <w:t xml:space="preserve"> degré de satisfaction à l’issue de cette action.</w:t>
      </w:r>
    </w:p>
    <w:p w14:paraId="3B66D6DA" w14:textId="3EBAE156" w:rsidR="00BC5721" w:rsidRPr="003370E1" w:rsidRDefault="00BC5721" w:rsidP="00BC5721">
      <w:pPr>
        <w:spacing w:after="0" w:line="240" w:lineRule="auto"/>
        <w:jc w:val="both"/>
        <w:rPr>
          <w:rFonts w:cstheme="minorHAnsi"/>
          <w:sz w:val="20"/>
          <w:szCs w:val="20"/>
        </w:rPr>
      </w:pPr>
      <w:r w:rsidRPr="003370E1">
        <w:rPr>
          <w:rFonts w:cstheme="minorHAnsi"/>
          <w:sz w:val="20"/>
          <w:szCs w:val="20"/>
        </w:rPr>
        <w:t xml:space="preserve">- Après retour des participants sur le poste de travail et mise en pratique des acquis, une évaluation à froid sera réalisée par le client commanditaire du projet. </w:t>
      </w:r>
    </w:p>
    <w:bookmarkEnd w:id="0"/>
    <w:p w14:paraId="2DDEAE3E" w14:textId="77777777" w:rsidR="002C5A24" w:rsidRPr="003370E1" w:rsidRDefault="002C5A24" w:rsidP="002C5A24">
      <w:pPr>
        <w:spacing w:after="0"/>
        <w:ind w:firstLine="708"/>
        <w:jc w:val="both"/>
        <w:rPr>
          <w:rFonts w:cstheme="minorHAnsi"/>
          <w:sz w:val="20"/>
          <w:szCs w:val="20"/>
        </w:rPr>
      </w:pPr>
    </w:p>
    <w:p w14:paraId="52CF5E2F" w14:textId="77777777" w:rsidR="002C5A24" w:rsidRPr="003370E1" w:rsidRDefault="002C5A24" w:rsidP="002C5A24">
      <w:pPr>
        <w:spacing w:after="0" w:line="240" w:lineRule="auto"/>
        <w:ind w:right="-427"/>
        <w:jc w:val="both"/>
        <w:rPr>
          <w:rFonts w:eastAsia="Times New Roman" w:cstheme="minorHAnsi"/>
          <w:b/>
          <w:color w:val="002060"/>
          <w:sz w:val="20"/>
          <w:szCs w:val="20"/>
          <w:lang w:eastAsia="fr-FR"/>
        </w:rPr>
      </w:pPr>
      <w:r w:rsidRPr="003370E1">
        <w:rPr>
          <w:rFonts w:eastAsia="Times New Roman" w:cstheme="minorHAnsi"/>
          <w:b/>
          <w:color w:val="002060"/>
          <w:sz w:val="20"/>
          <w:szCs w:val="20"/>
          <w:lang w:eastAsia="fr-FR"/>
        </w:rPr>
        <w:t>Modalité de validation des compétences</w:t>
      </w:r>
    </w:p>
    <w:p w14:paraId="785D0CDC" w14:textId="77777777" w:rsidR="002C5A24" w:rsidRPr="003370E1" w:rsidRDefault="002C5A24" w:rsidP="002C5A24">
      <w:pPr>
        <w:spacing w:after="0" w:line="240" w:lineRule="auto"/>
        <w:contextualSpacing/>
        <w:jc w:val="both"/>
        <w:rPr>
          <w:rFonts w:eastAsia="Calibri" w:cstheme="minorHAnsi"/>
          <w:sz w:val="20"/>
          <w:szCs w:val="20"/>
        </w:rPr>
      </w:pPr>
      <w:bookmarkStart w:id="1" w:name="_Hlk87195376"/>
      <w:r w:rsidRPr="003370E1">
        <w:rPr>
          <w:rFonts w:cstheme="minorHAnsi"/>
          <w:sz w:val="20"/>
          <w:szCs w:val="20"/>
        </w:rPr>
        <w:t>- Délivrance d’un Certificat de réalisation de la formation</w:t>
      </w:r>
      <w:bookmarkStart w:id="2" w:name="_Hlk87194409"/>
      <w:r w:rsidRPr="003370E1">
        <w:rPr>
          <w:rFonts w:cstheme="minorHAnsi"/>
          <w:sz w:val="20"/>
          <w:szCs w:val="20"/>
        </w:rPr>
        <w:t xml:space="preserve"> et d’une « Fiche de validation de compétences »</w:t>
      </w:r>
      <w:r w:rsidRPr="003370E1">
        <w:rPr>
          <w:rFonts w:eastAsia="Times New Roman" w:cstheme="minorHAnsi"/>
          <w:sz w:val="20"/>
          <w:szCs w:val="20"/>
          <w:lang w:eastAsia="fr-FR"/>
        </w:rPr>
        <w:t>.</w:t>
      </w:r>
    </w:p>
    <w:p w14:paraId="24C34152" w14:textId="77777777" w:rsidR="002C5A24" w:rsidRPr="003370E1" w:rsidRDefault="002C5A24" w:rsidP="002C5A24">
      <w:pPr>
        <w:spacing w:after="0" w:line="240" w:lineRule="auto"/>
        <w:jc w:val="both"/>
        <w:rPr>
          <w:rFonts w:cstheme="minorHAnsi"/>
          <w:sz w:val="20"/>
          <w:szCs w:val="20"/>
        </w:rPr>
      </w:pPr>
    </w:p>
    <w:p w14:paraId="71ADA1C1" w14:textId="67B6A4C1" w:rsidR="002C5A24" w:rsidRPr="003370E1" w:rsidRDefault="002C5A24" w:rsidP="002C5A24">
      <w:pPr>
        <w:tabs>
          <w:tab w:val="left" w:pos="709"/>
        </w:tabs>
        <w:spacing w:after="0" w:line="240" w:lineRule="auto"/>
        <w:contextualSpacing/>
        <w:jc w:val="both"/>
        <w:rPr>
          <w:rFonts w:eastAsia="Calibri" w:cstheme="minorHAnsi"/>
          <w:sz w:val="20"/>
          <w:szCs w:val="20"/>
        </w:rPr>
      </w:pPr>
      <w:bookmarkStart w:id="3" w:name="_Hlk87194575"/>
      <w:bookmarkEnd w:id="1"/>
      <w:bookmarkEnd w:id="2"/>
      <w:r w:rsidRPr="003370E1">
        <w:rPr>
          <w:rFonts w:cstheme="minorHAnsi"/>
          <w:b/>
          <w:bCs/>
          <w:color w:val="002060"/>
          <w:sz w:val="20"/>
          <w:szCs w:val="20"/>
        </w:rPr>
        <w:t>Support</w:t>
      </w:r>
      <w:r w:rsidRPr="003370E1">
        <w:rPr>
          <w:rFonts w:cstheme="minorHAnsi"/>
          <w:sz w:val="20"/>
          <w:szCs w:val="20"/>
        </w:rPr>
        <w:t xml:space="preserve"> : </w:t>
      </w:r>
      <w:r w:rsidRPr="003370E1">
        <w:rPr>
          <w:rFonts w:eastAsia="Calibri" w:cstheme="minorHAnsi"/>
          <w:sz w:val="20"/>
          <w:szCs w:val="20"/>
        </w:rPr>
        <w:t xml:space="preserve"> Un support de cours </w:t>
      </w:r>
      <w:r w:rsidRPr="002C5A24">
        <w:rPr>
          <w:rFonts w:cstheme="minorHAnsi"/>
          <w:sz w:val="20"/>
          <w:szCs w:val="20"/>
        </w:rPr>
        <w:t xml:space="preserve">et des fiches techniques </w:t>
      </w:r>
      <w:r>
        <w:rPr>
          <w:rFonts w:cstheme="minorHAnsi"/>
          <w:sz w:val="20"/>
          <w:szCs w:val="20"/>
        </w:rPr>
        <w:t>sont</w:t>
      </w:r>
      <w:r w:rsidRPr="003370E1">
        <w:rPr>
          <w:rFonts w:eastAsia="Calibri" w:cstheme="minorHAnsi"/>
          <w:sz w:val="20"/>
          <w:szCs w:val="20"/>
        </w:rPr>
        <w:t xml:space="preserve"> remis à chaque stagiaire en fin de session.</w:t>
      </w:r>
    </w:p>
    <w:bookmarkEnd w:id="3"/>
    <w:p w14:paraId="2D236772" w14:textId="77777777" w:rsidR="002C5A24" w:rsidRPr="003370E1" w:rsidRDefault="002C5A24" w:rsidP="002C5A24">
      <w:pPr>
        <w:spacing w:after="0"/>
        <w:ind w:right="-427"/>
        <w:jc w:val="both"/>
        <w:rPr>
          <w:rFonts w:eastAsia="Times New Roman" w:cstheme="minorHAnsi"/>
          <w:sz w:val="20"/>
          <w:szCs w:val="20"/>
          <w:lang w:eastAsia="fr-FR"/>
        </w:rPr>
      </w:pPr>
    </w:p>
    <w:p w14:paraId="42443D7B" w14:textId="77777777" w:rsidR="002C5A24" w:rsidRPr="002C5A24" w:rsidRDefault="002C5A24" w:rsidP="002C5A24">
      <w:pPr>
        <w:spacing w:after="0" w:line="240" w:lineRule="auto"/>
        <w:jc w:val="both"/>
        <w:rPr>
          <w:rFonts w:cstheme="minorHAnsi"/>
          <w:color w:val="002060"/>
          <w:sz w:val="20"/>
          <w:szCs w:val="20"/>
        </w:rPr>
      </w:pPr>
      <w:r w:rsidRPr="003370E1">
        <w:rPr>
          <w:rFonts w:eastAsia="Times New Roman" w:cstheme="minorHAnsi"/>
          <w:b/>
          <w:color w:val="002060"/>
          <w:sz w:val="20"/>
          <w:szCs w:val="20"/>
          <w:lang w:eastAsia="fr-FR"/>
        </w:rPr>
        <w:t>Accessibilités :</w:t>
      </w:r>
      <w:r w:rsidRPr="003370E1">
        <w:rPr>
          <w:rFonts w:eastAsia="Times New Roman" w:cstheme="minorHAnsi"/>
          <w:sz w:val="20"/>
          <w:szCs w:val="20"/>
          <w:lang w:eastAsia="fr-FR"/>
        </w:rPr>
        <w:t xml:space="preserve"> </w:t>
      </w:r>
      <w:bookmarkStart w:id="4" w:name="_Hlk87195209"/>
      <w:bookmarkStart w:id="5" w:name="_Hlk87195005"/>
      <w:r w:rsidRPr="003370E1">
        <w:rPr>
          <w:rFonts w:cstheme="minorHAnsi"/>
          <w:sz w:val="20"/>
          <w:szCs w:val="20"/>
        </w:rPr>
        <w:t xml:space="preserve">La formation est accessible aux personnes en situation de handicap ou ayant des besoins spécifiques. La mise en place d’un accompagnement est proposée afin que la formation se déroule dans les meilleures conditions :  notre REFERENTE HANDICAP Joëlle </w:t>
      </w:r>
      <w:proofErr w:type="spellStart"/>
      <w:r w:rsidRPr="003370E1">
        <w:rPr>
          <w:rFonts w:cstheme="minorHAnsi"/>
          <w:sz w:val="20"/>
          <w:szCs w:val="20"/>
        </w:rPr>
        <w:t>Gruelles</w:t>
      </w:r>
      <w:proofErr w:type="spellEnd"/>
      <w:r w:rsidRPr="003370E1">
        <w:rPr>
          <w:rFonts w:cstheme="minorHAnsi"/>
          <w:sz w:val="20"/>
          <w:szCs w:val="20"/>
        </w:rPr>
        <w:t xml:space="preserve"> est chargée d’organiser leur accueil, et reste à leur disposition au 07 78 39 84 28  </w:t>
      </w:r>
      <w:r w:rsidRPr="002C5A24">
        <w:rPr>
          <w:rFonts w:cstheme="minorHAnsi"/>
          <w:color w:val="002060"/>
          <w:sz w:val="20"/>
          <w:szCs w:val="20"/>
        </w:rPr>
        <w:t xml:space="preserve">ou  </w:t>
      </w:r>
      <w:hyperlink r:id="rId7" w:history="1">
        <w:r w:rsidRPr="002C5A24">
          <w:rPr>
            <w:rStyle w:val="Lienhypertexte"/>
            <w:rFonts w:cstheme="minorHAnsi"/>
            <w:color w:val="002060"/>
            <w:sz w:val="20"/>
            <w:szCs w:val="20"/>
          </w:rPr>
          <w:t>jplusformation@hotmail.com</w:t>
        </w:r>
      </w:hyperlink>
      <w:bookmarkEnd w:id="4"/>
      <w:r w:rsidRPr="002C5A24">
        <w:rPr>
          <w:rFonts w:cstheme="minorHAnsi"/>
          <w:color w:val="002060"/>
          <w:sz w:val="20"/>
          <w:szCs w:val="20"/>
        </w:rPr>
        <w:t>.</w:t>
      </w:r>
      <w:bookmarkEnd w:id="5"/>
    </w:p>
    <w:sectPr w:rsidR="002C5A24" w:rsidRPr="002C5A24" w:rsidSect="00026C25">
      <w:headerReference w:type="default" r:id="rId8"/>
      <w:footerReference w:type="default" r:id="rId9"/>
      <w:pgSz w:w="11906" w:h="16838"/>
      <w:pgMar w:top="1417" w:right="991"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AE1C" w14:textId="77777777" w:rsidR="005A2562" w:rsidRDefault="005A2562" w:rsidP="004358BA">
      <w:pPr>
        <w:spacing w:after="0" w:line="240" w:lineRule="auto"/>
      </w:pPr>
      <w:r>
        <w:separator/>
      </w:r>
    </w:p>
  </w:endnote>
  <w:endnote w:type="continuationSeparator" w:id="0">
    <w:p w14:paraId="23836F72" w14:textId="77777777" w:rsidR="005A2562" w:rsidRDefault="005A2562" w:rsidP="0043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F4CD" w14:textId="77777777" w:rsidR="00026C25" w:rsidRDefault="00026C25" w:rsidP="00026C25">
    <w:pPr>
      <w:pStyle w:val="Pieddepage"/>
      <w:jc w:val="center"/>
      <w:rPr>
        <w:rFonts w:asciiTheme="majorHAnsi" w:eastAsiaTheme="majorEastAsia" w:hAnsiTheme="majorHAnsi" w:cstheme="majorBidi"/>
        <w:b/>
        <w:i/>
        <w:color w:val="002060"/>
        <w:sz w:val="20"/>
        <w:szCs w:val="20"/>
      </w:rPr>
    </w:pPr>
    <w:r w:rsidRPr="002F450E">
      <w:rPr>
        <w:rFonts w:asciiTheme="majorHAnsi" w:eastAsiaTheme="majorEastAsia" w:hAnsiTheme="majorHAnsi" w:cstheme="majorBidi"/>
        <w:b/>
        <w:color w:val="002060"/>
        <w:sz w:val="20"/>
        <w:szCs w:val="20"/>
      </w:rPr>
      <w:t xml:space="preserve">J + FORMATION </w:t>
    </w:r>
    <w:proofErr w:type="gramStart"/>
    <w:r w:rsidRPr="00661758">
      <w:rPr>
        <w:rFonts w:asciiTheme="majorHAnsi" w:eastAsiaTheme="majorEastAsia" w:hAnsiTheme="majorHAnsi" w:cstheme="majorBidi"/>
        <w:b/>
        <w:i/>
        <w:color w:val="002060"/>
        <w:sz w:val="20"/>
        <w:szCs w:val="20"/>
      </w:rPr>
      <w:t>-  l’accompagnement</w:t>
    </w:r>
    <w:proofErr w:type="gramEnd"/>
    <w:r w:rsidRPr="00661758">
      <w:rPr>
        <w:rFonts w:asciiTheme="majorHAnsi" w:eastAsiaTheme="majorEastAsia" w:hAnsiTheme="majorHAnsi" w:cstheme="majorBidi"/>
        <w:b/>
        <w:i/>
        <w:color w:val="002060"/>
        <w:sz w:val="20"/>
        <w:szCs w:val="20"/>
      </w:rPr>
      <w:t xml:space="preserve"> qu’il vous faut  -  Essayez notre expertise </w:t>
    </w:r>
    <w:r>
      <w:rPr>
        <w:rFonts w:asciiTheme="majorHAnsi" w:eastAsiaTheme="majorEastAsia" w:hAnsiTheme="majorHAnsi" w:cstheme="majorBidi"/>
        <w:b/>
        <w:i/>
        <w:color w:val="002060"/>
        <w:sz w:val="20"/>
        <w:szCs w:val="20"/>
      </w:rPr>
      <w:t>–</w:t>
    </w:r>
  </w:p>
  <w:p w14:paraId="0C7441A1" w14:textId="77777777" w:rsidR="00026C25" w:rsidRPr="002F450E" w:rsidRDefault="00026C25" w:rsidP="00026C25">
    <w:pPr>
      <w:pStyle w:val="Pieddepage"/>
      <w:jc w:val="center"/>
      <w:rPr>
        <w:rFonts w:asciiTheme="majorHAnsi" w:eastAsiaTheme="majorEastAsia" w:hAnsiTheme="majorHAnsi" w:cstheme="majorBidi"/>
        <w:b/>
        <w:color w:val="002060"/>
        <w:sz w:val="20"/>
        <w:szCs w:val="20"/>
      </w:rPr>
    </w:pPr>
    <w:r>
      <w:rPr>
        <w:rFonts w:asciiTheme="majorHAnsi" w:eastAsiaTheme="majorEastAsia" w:hAnsiTheme="majorHAnsi" w:cstheme="majorBidi"/>
        <w:b/>
        <w:i/>
        <w:color w:val="002060"/>
        <w:sz w:val="20"/>
        <w:szCs w:val="20"/>
      </w:rPr>
      <w:t xml:space="preserve">SIRET : 750 478 745 </w:t>
    </w:r>
    <w:proofErr w:type="gramStart"/>
    <w:r>
      <w:rPr>
        <w:rFonts w:asciiTheme="majorHAnsi" w:eastAsiaTheme="majorEastAsia" w:hAnsiTheme="majorHAnsi" w:cstheme="majorBidi"/>
        <w:b/>
        <w:i/>
        <w:color w:val="002060"/>
        <w:sz w:val="20"/>
        <w:szCs w:val="20"/>
      </w:rPr>
      <w:t>00029  DECLARATION</w:t>
    </w:r>
    <w:proofErr w:type="gramEnd"/>
    <w:r>
      <w:rPr>
        <w:rFonts w:asciiTheme="majorHAnsi" w:eastAsiaTheme="majorEastAsia" w:hAnsiTheme="majorHAnsi" w:cstheme="majorBidi"/>
        <w:b/>
        <w:i/>
        <w:color w:val="002060"/>
        <w:sz w:val="20"/>
        <w:szCs w:val="20"/>
      </w:rPr>
      <w:t xml:space="preserve"> D’ACTIVITE : 75470137347</w:t>
    </w:r>
  </w:p>
  <w:p w14:paraId="0D762572" w14:textId="54D419C8" w:rsidR="0073365F" w:rsidRPr="00026C25" w:rsidRDefault="00026C25" w:rsidP="00026C25">
    <w:pPr>
      <w:pStyle w:val="Pieddepage"/>
      <w:jc w:val="center"/>
      <w:rPr>
        <w:rFonts w:asciiTheme="majorHAnsi" w:eastAsiaTheme="majorEastAsia" w:hAnsiTheme="majorHAnsi" w:cstheme="majorBidi"/>
        <w:b/>
        <w:color w:val="908E63" w:themeColor="accent6" w:themeShade="BF"/>
        <w:sz w:val="20"/>
        <w:szCs w:val="20"/>
      </w:rPr>
    </w:pPr>
    <w:r>
      <w:rPr>
        <w:rFonts w:asciiTheme="majorHAnsi" w:eastAsiaTheme="majorEastAsia" w:hAnsiTheme="majorHAnsi" w:cstheme="majorBidi"/>
        <w:b/>
        <w:color w:val="002060"/>
        <w:sz w:val="20"/>
        <w:szCs w:val="20"/>
      </w:rPr>
      <w:t>Votre contact Joëlle Gruelles :</w:t>
    </w:r>
    <w:r w:rsidRPr="002F450E">
      <w:rPr>
        <w:rFonts w:asciiTheme="majorHAnsi" w:eastAsiaTheme="majorEastAsia" w:hAnsiTheme="majorHAnsi" w:cstheme="majorBidi"/>
        <w:b/>
        <w:color w:val="002060"/>
        <w:sz w:val="20"/>
        <w:szCs w:val="20"/>
      </w:rPr>
      <w:t xml:space="preserve"> 07 78 39 84 </w:t>
    </w:r>
    <w:proofErr w:type="gramStart"/>
    <w:r w:rsidRPr="002F450E">
      <w:rPr>
        <w:rFonts w:asciiTheme="majorHAnsi" w:eastAsiaTheme="majorEastAsia" w:hAnsiTheme="majorHAnsi" w:cstheme="majorBidi"/>
        <w:b/>
        <w:color w:val="002060"/>
        <w:sz w:val="20"/>
        <w:szCs w:val="20"/>
      </w:rPr>
      <w:t xml:space="preserve">28  </w:t>
    </w:r>
    <w:r>
      <w:rPr>
        <w:rFonts w:asciiTheme="majorHAnsi" w:eastAsiaTheme="majorEastAsia" w:hAnsiTheme="majorHAnsi" w:cstheme="majorBidi"/>
        <w:b/>
        <w:color w:val="002060"/>
        <w:sz w:val="20"/>
        <w:szCs w:val="20"/>
      </w:rPr>
      <w:t>-</w:t>
    </w:r>
    <w:proofErr w:type="gramEnd"/>
    <w:r>
      <w:rPr>
        <w:rFonts w:asciiTheme="majorHAnsi" w:eastAsiaTheme="majorEastAsia" w:hAnsiTheme="majorHAnsi" w:cstheme="majorBidi"/>
        <w:b/>
        <w:color w:val="002060"/>
        <w:sz w:val="20"/>
        <w:szCs w:val="20"/>
      </w:rPr>
      <w:t xml:space="preserve"> 09 72 60 26 72</w:t>
    </w:r>
    <w:r w:rsidRPr="002F450E">
      <w:rPr>
        <w:rFonts w:asciiTheme="majorHAnsi" w:eastAsiaTheme="majorEastAsia" w:hAnsiTheme="majorHAnsi" w:cstheme="majorBidi"/>
        <w:b/>
        <w:color w:val="002060"/>
        <w:sz w:val="20"/>
        <w:szCs w:val="20"/>
      </w:rPr>
      <w:t xml:space="preserve">    Email : jplusformation@hotmail.com</w:t>
    </w:r>
  </w:p>
  <w:p w14:paraId="0887505F" w14:textId="77777777" w:rsidR="004358BA" w:rsidRPr="00A03D8E" w:rsidRDefault="004358BA" w:rsidP="0073365F">
    <w:pPr>
      <w:pStyle w:val="Pieddepage"/>
      <w:rPr>
        <w:color w:val="908E63"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D8FA" w14:textId="77777777" w:rsidR="005A2562" w:rsidRDefault="005A2562" w:rsidP="004358BA">
      <w:pPr>
        <w:spacing w:after="0" w:line="240" w:lineRule="auto"/>
      </w:pPr>
      <w:r>
        <w:separator/>
      </w:r>
    </w:p>
  </w:footnote>
  <w:footnote w:type="continuationSeparator" w:id="0">
    <w:p w14:paraId="13D4635F" w14:textId="77777777" w:rsidR="005A2562" w:rsidRDefault="005A2562" w:rsidP="0043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F96E" w14:textId="3BF27829" w:rsidR="00026C25" w:rsidRDefault="00026C25" w:rsidP="00026C25">
    <w:pPr>
      <w:pStyle w:val="En-tte"/>
      <w:jc w:val="center"/>
    </w:pPr>
    <w:r>
      <w:rPr>
        <w:noProof/>
        <w:lang w:eastAsia="fr-FR"/>
      </w:rPr>
      <w:drawing>
        <wp:inline distT="0" distB="0" distL="0" distR="0" wp14:anchorId="1634E780" wp14:editId="129EC65C">
          <wp:extent cx="2905125" cy="590550"/>
          <wp:effectExtent l="0" t="0" r="9525" b="0"/>
          <wp:docPr id="4" name="cc-m-imagesubtitle-image-17297891125" descr="https://image.jimcdn.com/app/cms/image/transf/none/path/sef2f1dbd636d1959/image/ifc21ab33a1ed0f09/version/1531137727/image.png">
            <a:extLst xmlns:a="http://schemas.openxmlformats.org/drawingml/2006/main">
              <a:ext uri="{FF2B5EF4-FFF2-40B4-BE49-F238E27FC236}">
                <a16:creationId xmlns:a16="http://schemas.microsoft.com/office/drawing/2014/main" id="{9CAAF325-CD6A-4DD1-B1DC-7133C70C5024}"/>
              </a:ext>
            </a:extLst>
          </wp:docPr>
          <wp:cNvGraphicFramePr/>
          <a:graphic xmlns:a="http://schemas.openxmlformats.org/drawingml/2006/main">
            <a:graphicData uri="http://schemas.openxmlformats.org/drawingml/2006/picture">
              <pic:pic xmlns:pic="http://schemas.openxmlformats.org/drawingml/2006/picture">
                <pic:nvPicPr>
                  <pic:cNvPr id="4" name="cc-m-imagesubtitle-image-17297891125" descr="https://image.jimcdn.com/app/cms/image/transf/none/path/sef2f1dbd636d1959/image/ifc21ab33a1ed0f09/version/1531137727/image.png">
                    <a:extLst>
                      <a:ext uri="{FF2B5EF4-FFF2-40B4-BE49-F238E27FC236}">
                        <a16:creationId xmlns:a16="http://schemas.microsoft.com/office/drawing/2014/main" id="{9CAAF325-CD6A-4DD1-B1DC-7133C70C5024}"/>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169" cy="590762"/>
                  </a:xfrm>
                  <a:prstGeom prst="rect">
                    <a:avLst/>
                  </a:prstGeom>
                  <a:noFill/>
                  <a:ln>
                    <a:noFill/>
                  </a:ln>
                </pic:spPr>
              </pic:pic>
            </a:graphicData>
          </a:graphic>
        </wp:inline>
      </w:drawing>
    </w:r>
  </w:p>
  <w:p w14:paraId="004BA8D0" w14:textId="54291924" w:rsidR="00026C25" w:rsidRPr="00EE1B6D" w:rsidRDefault="00EE1B6D" w:rsidP="00EE1B6D">
    <w:pPr>
      <w:pStyle w:val="En-tte"/>
      <w:jc w:val="right"/>
      <w:rPr>
        <w:sz w:val="18"/>
        <w:szCs w:val="18"/>
      </w:rPr>
    </w:pPr>
    <w:r w:rsidRPr="00EE1B6D">
      <w:rPr>
        <w:sz w:val="18"/>
        <w:szCs w:val="18"/>
      </w:rPr>
      <w:t>09/01/2023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CAC"/>
    <w:multiLevelType w:val="multilevel"/>
    <w:tmpl w:val="26BA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776B"/>
    <w:multiLevelType w:val="hybridMultilevel"/>
    <w:tmpl w:val="4EF81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D4415A"/>
    <w:multiLevelType w:val="hybridMultilevel"/>
    <w:tmpl w:val="6C6AB314"/>
    <w:lvl w:ilvl="0" w:tplc="040C000B">
      <w:start w:val="1"/>
      <w:numFmt w:val="bullet"/>
      <w:lvlText w:val=""/>
      <w:lvlJc w:val="left"/>
      <w:pPr>
        <w:ind w:left="720" w:hanging="360"/>
      </w:pPr>
      <w:rPr>
        <w:rFonts w:ascii="Wingdings" w:hAnsi="Wingdings" w:hint="default"/>
        <w:b w:val="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252CD"/>
    <w:multiLevelType w:val="hybridMultilevel"/>
    <w:tmpl w:val="BC00BD08"/>
    <w:lvl w:ilvl="0" w:tplc="7B9CA3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325D3"/>
    <w:multiLevelType w:val="hybridMultilevel"/>
    <w:tmpl w:val="F65A6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32553"/>
    <w:multiLevelType w:val="multilevel"/>
    <w:tmpl w:val="395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62E1A"/>
    <w:multiLevelType w:val="hybridMultilevel"/>
    <w:tmpl w:val="CB8423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D921A6D"/>
    <w:multiLevelType w:val="hybridMultilevel"/>
    <w:tmpl w:val="A9AA7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F766F2"/>
    <w:multiLevelType w:val="multilevel"/>
    <w:tmpl w:val="62FCFD0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2D974794"/>
    <w:multiLevelType w:val="multilevel"/>
    <w:tmpl w:val="57E8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B0991"/>
    <w:multiLevelType w:val="multilevel"/>
    <w:tmpl w:val="4AE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C22E7"/>
    <w:multiLevelType w:val="multilevel"/>
    <w:tmpl w:val="609227A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08D1DD3"/>
    <w:multiLevelType w:val="hybridMultilevel"/>
    <w:tmpl w:val="50540B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FE5380"/>
    <w:multiLevelType w:val="hybridMultilevel"/>
    <w:tmpl w:val="1AAA584C"/>
    <w:lvl w:ilvl="0" w:tplc="D91C90B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31721C"/>
    <w:multiLevelType w:val="multilevel"/>
    <w:tmpl w:val="EF5EAD8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450F1F35"/>
    <w:multiLevelType w:val="hybridMultilevel"/>
    <w:tmpl w:val="C4523B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8BE6745"/>
    <w:multiLevelType w:val="multilevel"/>
    <w:tmpl w:val="39A6138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BC04CED"/>
    <w:multiLevelType w:val="multilevel"/>
    <w:tmpl w:val="E3C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60A71"/>
    <w:multiLevelType w:val="multilevel"/>
    <w:tmpl w:val="94A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72724"/>
    <w:multiLevelType w:val="hybridMultilevel"/>
    <w:tmpl w:val="7FAA375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460A6A"/>
    <w:multiLevelType w:val="multilevel"/>
    <w:tmpl w:val="83B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B2936"/>
    <w:multiLevelType w:val="hybridMultilevel"/>
    <w:tmpl w:val="7B620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D732F5"/>
    <w:multiLevelType w:val="hybridMultilevel"/>
    <w:tmpl w:val="2D72F1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F44F5A"/>
    <w:multiLevelType w:val="multilevel"/>
    <w:tmpl w:val="F71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51098"/>
    <w:multiLevelType w:val="multilevel"/>
    <w:tmpl w:val="9DCE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116F9"/>
    <w:multiLevelType w:val="hybridMultilevel"/>
    <w:tmpl w:val="1AB2A1C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6741D03"/>
    <w:multiLevelType w:val="hybridMultilevel"/>
    <w:tmpl w:val="6A7A4C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8B86F4E"/>
    <w:multiLevelType w:val="multilevel"/>
    <w:tmpl w:val="BEC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D53948"/>
    <w:multiLevelType w:val="hybridMultilevel"/>
    <w:tmpl w:val="84E27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A07234D"/>
    <w:multiLevelType w:val="hybridMultilevel"/>
    <w:tmpl w:val="974E27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C813378"/>
    <w:multiLevelType w:val="hybridMultilevel"/>
    <w:tmpl w:val="DD547BC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16cid:durableId="6761746">
    <w:abstractNumId w:val="20"/>
  </w:num>
  <w:num w:numId="2" w16cid:durableId="1002397944">
    <w:abstractNumId w:val="27"/>
  </w:num>
  <w:num w:numId="3" w16cid:durableId="498546924">
    <w:abstractNumId w:val="18"/>
  </w:num>
  <w:num w:numId="4" w16cid:durableId="264461213">
    <w:abstractNumId w:val="10"/>
  </w:num>
  <w:num w:numId="5" w16cid:durableId="426199532">
    <w:abstractNumId w:val="5"/>
  </w:num>
  <w:num w:numId="6" w16cid:durableId="753862321">
    <w:abstractNumId w:val="0"/>
  </w:num>
  <w:num w:numId="7" w16cid:durableId="1062286925">
    <w:abstractNumId w:val="7"/>
  </w:num>
  <w:num w:numId="8" w16cid:durableId="1701281267">
    <w:abstractNumId w:val="28"/>
  </w:num>
  <w:num w:numId="9" w16cid:durableId="1351836584">
    <w:abstractNumId w:val="6"/>
  </w:num>
  <w:num w:numId="10" w16cid:durableId="34813959">
    <w:abstractNumId w:val="1"/>
  </w:num>
  <w:num w:numId="11" w16cid:durableId="1618681296">
    <w:abstractNumId w:val="15"/>
  </w:num>
  <w:num w:numId="12" w16cid:durableId="2040692658">
    <w:abstractNumId w:val="21"/>
  </w:num>
  <w:num w:numId="13" w16cid:durableId="393429987">
    <w:abstractNumId w:val="13"/>
  </w:num>
  <w:num w:numId="14" w16cid:durableId="995571126">
    <w:abstractNumId w:val="17"/>
  </w:num>
  <w:num w:numId="15" w16cid:durableId="322780834">
    <w:abstractNumId w:val="3"/>
  </w:num>
  <w:num w:numId="16" w16cid:durableId="1867865055">
    <w:abstractNumId w:val="23"/>
  </w:num>
  <w:num w:numId="17" w16cid:durableId="407651192">
    <w:abstractNumId w:val="24"/>
  </w:num>
  <w:num w:numId="18" w16cid:durableId="832992376">
    <w:abstractNumId w:val="9"/>
  </w:num>
  <w:num w:numId="19" w16cid:durableId="711467959">
    <w:abstractNumId w:val="14"/>
  </w:num>
  <w:num w:numId="20" w16cid:durableId="1529174906">
    <w:abstractNumId w:val="8"/>
  </w:num>
  <w:num w:numId="21" w16cid:durableId="78724358">
    <w:abstractNumId w:val="11"/>
  </w:num>
  <w:num w:numId="22" w16cid:durableId="1627270306">
    <w:abstractNumId w:val="2"/>
  </w:num>
  <w:num w:numId="23" w16cid:durableId="1124422145">
    <w:abstractNumId w:val="29"/>
  </w:num>
  <w:num w:numId="24" w16cid:durableId="1831410934">
    <w:abstractNumId w:val="26"/>
  </w:num>
  <w:num w:numId="25" w16cid:durableId="1614633573">
    <w:abstractNumId w:val="16"/>
  </w:num>
  <w:num w:numId="26" w16cid:durableId="371656613">
    <w:abstractNumId w:val="12"/>
  </w:num>
  <w:num w:numId="27" w16cid:durableId="1417944753">
    <w:abstractNumId w:val="22"/>
  </w:num>
  <w:num w:numId="28" w16cid:durableId="912817580">
    <w:abstractNumId w:val="19"/>
  </w:num>
  <w:num w:numId="29" w16cid:durableId="1022782919">
    <w:abstractNumId w:val="30"/>
  </w:num>
  <w:num w:numId="30" w16cid:durableId="2028024250">
    <w:abstractNumId w:val="4"/>
  </w:num>
  <w:num w:numId="31" w16cid:durableId="550828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DEA"/>
    <w:rsid w:val="00026C25"/>
    <w:rsid w:val="00034151"/>
    <w:rsid w:val="000618B6"/>
    <w:rsid w:val="000957DA"/>
    <w:rsid w:val="00136A74"/>
    <w:rsid w:val="00145DA1"/>
    <w:rsid w:val="001469D2"/>
    <w:rsid w:val="0016452E"/>
    <w:rsid w:val="001A1BED"/>
    <w:rsid w:val="001D5590"/>
    <w:rsid w:val="002049BB"/>
    <w:rsid w:val="00205320"/>
    <w:rsid w:val="00225126"/>
    <w:rsid w:val="002720AE"/>
    <w:rsid w:val="002C5A24"/>
    <w:rsid w:val="002D380D"/>
    <w:rsid w:val="002E6250"/>
    <w:rsid w:val="00324791"/>
    <w:rsid w:val="0039186E"/>
    <w:rsid w:val="003C0A27"/>
    <w:rsid w:val="004137DC"/>
    <w:rsid w:val="004358BA"/>
    <w:rsid w:val="00483717"/>
    <w:rsid w:val="00494EF3"/>
    <w:rsid w:val="004A007D"/>
    <w:rsid w:val="004A7337"/>
    <w:rsid w:val="004E7CD0"/>
    <w:rsid w:val="005406B2"/>
    <w:rsid w:val="00543D65"/>
    <w:rsid w:val="00582AF6"/>
    <w:rsid w:val="00595D42"/>
    <w:rsid w:val="005A2562"/>
    <w:rsid w:val="005A3CE7"/>
    <w:rsid w:val="005C3EE3"/>
    <w:rsid w:val="0067391B"/>
    <w:rsid w:val="00704221"/>
    <w:rsid w:val="0073365F"/>
    <w:rsid w:val="00752809"/>
    <w:rsid w:val="007763DF"/>
    <w:rsid w:val="007A6DB0"/>
    <w:rsid w:val="00811C48"/>
    <w:rsid w:val="00841EF7"/>
    <w:rsid w:val="00857428"/>
    <w:rsid w:val="00875EF5"/>
    <w:rsid w:val="008D00FE"/>
    <w:rsid w:val="008D4856"/>
    <w:rsid w:val="00911FBD"/>
    <w:rsid w:val="00980C8D"/>
    <w:rsid w:val="009A0ADF"/>
    <w:rsid w:val="00A03D8E"/>
    <w:rsid w:val="00A076A7"/>
    <w:rsid w:val="00A47608"/>
    <w:rsid w:val="00AB612A"/>
    <w:rsid w:val="00AB7C80"/>
    <w:rsid w:val="00AD7047"/>
    <w:rsid w:val="00B41D4A"/>
    <w:rsid w:val="00B868CB"/>
    <w:rsid w:val="00BB5D9D"/>
    <w:rsid w:val="00BC1F4E"/>
    <w:rsid w:val="00BC5721"/>
    <w:rsid w:val="00BD5CE4"/>
    <w:rsid w:val="00C0191B"/>
    <w:rsid w:val="00C2076D"/>
    <w:rsid w:val="00C46511"/>
    <w:rsid w:val="00C8260B"/>
    <w:rsid w:val="00C9191E"/>
    <w:rsid w:val="00CA31F1"/>
    <w:rsid w:val="00CB2B2D"/>
    <w:rsid w:val="00CD795D"/>
    <w:rsid w:val="00CE4B4D"/>
    <w:rsid w:val="00D36FCA"/>
    <w:rsid w:val="00D54DEA"/>
    <w:rsid w:val="00D6151A"/>
    <w:rsid w:val="00DB67A2"/>
    <w:rsid w:val="00E05162"/>
    <w:rsid w:val="00E31E13"/>
    <w:rsid w:val="00E81557"/>
    <w:rsid w:val="00EA7385"/>
    <w:rsid w:val="00EE1B6D"/>
    <w:rsid w:val="00F14020"/>
    <w:rsid w:val="00F41246"/>
    <w:rsid w:val="00F42251"/>
    <w:rsid w:val="00F50214"/>
    <w:rsid w:val="00F85DAF"/>
    <w:rsid w:val="00FC7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1B089"/>
  <w15:docId w15:val="{37E7703E-1529-4647-8CAE-B7A725DB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65"/>
  </w:style>
  <w:style w:type="paragraph" w:styleId="Titre1">
    <w:name w:val="heading 1"/>
    <w:basedOn w:val="Normal"/>
    <w:next w:val="Normal"/>
    <w:link w:val="Titre1Car"/>
    <w:uiPriority w:val="9"/>
    <w:qFormat/>
    <w:rsid w:val="008D4856"/>
    <w:pPr>
      <w:keepNext/>
      <w:keepLines/>
      <w:spacing w:before="480" w:after="0"/>
      <w:outlineLvl w:val="0"/>
    </w:pPr>
    <w:rPr>
      <w:rFonts w:asciiTheme="majorHAnsi" w:eastAsiaTheme="majorEastAsia" w:hAnsiTheme="majorHAnsi" w:cstheme="majorBidi"/>
      <w:b/>
      <w:bCs/>
      <w:color w:val="5B5B5B"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43D6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43D65"/>
    <w:rPr>
      <w:rFonts w:eastAsiaTheme="minorEastAsia"/>
      <w:lang w:eastAsia="fr-FR"/>
    </w:rPr>
  </w:style>
  <w:style w:type="paragraph" w:styleId="Paragraphedeliste">
    <w:name w:val="List Paragraph"/>
    <w:basedOn w:val="Normal"/>
    <w:uiPriority w:val="34"/>
    <w:qFormat/>
    <w:rsid w:val="00811C48"/>
    <w:pPr>
      <w:ind w:left="720"/>
      <w:contextualSpacing/>
    </w:pPr>
  </w:style>
  <w:style w:type="paragraph" w:styleId="En-tte">
    <w:name w:val="header"/>
    <w:basedOn w:val="Normal"/>
    <w:link w:val="En-tteCar"/>
    <w:uiPriority w:val="99"/>
    <w:unhideWhenUsed/>
    <w:rsid w:val="004358BA"/>
    <w:pPr>
      <w:tabs>
        <w:tab w:val="center" w:pos="4536"/>
        <w:tab w:val="right" w:pos="9072"/>
      </w:tabs>
      <w:spacing w:after="0" w:line="240" w:lineRule="auto"/>
    </w:pPr>
  </w:style>
  <w:style w:type="character" w:customStyle="1" w:styleId="En-tteCar">
    <w:name w:val="En-tête Car"/>
    <w:basedOn w:val="Policepardfaut"/>
    <w:link w:val="En-tte"/>
    <w:uiPriority w:val="99"/>
    <w:rsid w:val="004358BA"/>
  </w:style>
  <w:style w:type="paragraph" w:styleId="Pieddepage">
    <w:name w:val="footer"/>
    <w:basedOn w:val="Normal"/>
    <w:link w:val="PieddepageCar"/>
    <w:uiPriority w:val="99"/>
    <w:unhideWhenUsed/>
    <w:rsid w:val="00435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8BA"/>
  </w:style>
  <w:style w:type="paragraph" w:styleId="Textedebulles">
    <w:name w:val="Balloon Text"/>
    <w:basedOn w:val="Normal"/>
    <w:link w:val="TextedebullesCar"/>
    <w:uiPriority w:val="99"/>
    <w:semiHidden/>
    <w:unhideWhenUsed/>
    <w:rsid w:val="00435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8BA"/>
    <w:rPr>
      <w:rFonts w:ascii="Tahoma" w:hAnsi="Tahoma" w:cs="Tahoma"/>
      <w:sz w:val="16"/>
      <w:szCs w:val="16"/>
    </w:rPr>
  </w:style>
  <w:style w:type="table" w:styleId="Grilledutableau">
    <w:name w:val="Table Grid"/>
    <w:basedOn w:val="TableauNormal"/>
    <w:uiPriority w:val="59"/>
    <w:rsid w:val="004E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49BB"/>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D4856"/>
    <w:rPr>
      <w:rFonts w:asciiTheme="majorHAnsi" w:eastAsiaTheme="majorEastAsia" w:hAnsiTheme="majorHAnsi" w:cstheme="majorBidi"/>
      <w:b/>
      <w:bCs/>
      <w:color w:val="5B5B5B" w:themeColor="accent1" w:themeShade="BF"/>
      <w:sz w:val="28"/>
      <w:szCs w:val="28"/>
      <w:lang w:eastAsia="fr-FR"/>
    </w:rPr>
  </w:style>
  <w:style w:type="paragraph" w:customStyle="1" w:styleId="Standard">
    <w:name w:val="Standard"/>
    <w:rsid w:val="0073365F"/>
    <w:pPr>
      <w:suppressAutoHyphens/>
      <w:autoSpaceDN w:val="0"/>
      <w:textAlignment w:val="baseline"/>
    </w:pPr>
    <w:rPr>
      <w:rFonts w:ascii="Calibri" w:eastAsia="Arial Unicode MS" w:hAnsi="Calibri" w:cs="Calibri"/>
      <w:kern w:val="3"/>
    </w:rPr>
  </w:style>
  <w:style w:type="character" w:styleId="lev">
    <w:name w:val="Strong"/>
    <w:basedOn w:val="Policepardfaut"/>
    <w:uiPriority w:val="22"/>
    <w:qFormat/>
    <w:rsid w:val="00875EF5"/>
    <w:rPr>
      <w:b/>
      <w:bCs/>
    </w:rPr>
  </w:style>
  <w:style w:type="character" w:styleId="Lienhypertexte">
    <w:name w:val="Hyperlink"/>
    <w:basedOn w:val="Policepardfaut"/>
    <w:uiPriority w:val="99"/>
    <w:unhideWhenUsed/>
    <w:rsid w:val="002C5A24"/>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138">
      <w:bodyDiv w:val="1"/>
      <w:marLeft w:val="0"/>
      <w:marRight w:val="0"/>
      <w:marTop w:val="0"/>
      <w:marBottom w:val="0"/>
      <w:divBdr>
        <w:top w:val="none" w:sz="0" w:space="0" w:color="auto"/>
        <w:left w:val="none" w:sz="0" w:space="0" w:color="auto"/>
        <w:bottom w:val="none" w:sz="0" w:space="0" w:color="auto"/>
        <w:right w:val="none" w:sz="0" w:space="0" w:color="auto"/>
      </w:divBdr>
      <w:divsChild>
        <w:div w:id="256714720">
          <w:marLeft w:val="0"/>
          <w:marRight w:val="0"/>
          <w:marTop w:val="0"/>
          <w:marBottom w:val="0"/>
          <w:divBdr>
            <w:top w:val="none" w:sz="0" w:space="0" w:color="auto"/>
            <w:left w:val="none" w:sz="0" w:space="0" w:color="auto"/>
            <w:bottom w:val="none" w:sz="0" w:space="0" w:color="auto"/>
            <w:right w:val="none" w:sz="0" w:space="0" w:color="auto"/>
          </w:divBdr>
        </w:div>
        <w:div w:id="1278441845">
          <w:marLeft w:val="0"/>
          <w:marRight w:val="0"/>
          <w:marTop w:val="0"/>
          <w:marBottom w:val="0"/>
          <w:divBdr>
            <w:top w:val="none" w:sz="0" w:space="0" w:color="auto"/>
            <w:left w:val="none" w:sz="0" w:space="0" w:color="auto"/>
            <w:bottom w:val="none" w:sz="0" w:space="0" w:color="auto"/>
            <w:right w:val="none" w:sz="0" w:space="0" w:color="auto"/>
          </w:divBdr>
        </w:div>
        <w:div w:id="511144312">
          <w:marLeft w:val="0"/>
          <w:marRight w:val="0"/>
          <w:marTop w:val="0"/>
          <w:marBottom w:val="0"/>
          <w:divBdr>
            <w:top w:val="none" w:sz="0" w:space="0" w:color="auto"/>
            <w:left w:val="none" w:sz="0" w:space="0" w:color="auto"/>
            <w:bottom w:val="none" w:sz="0" w:space="0" w:color="auto"/>
            <w:right w:val="none" w:sz="0" w:space="0" w:color="auto"/>
          </w:divBdr>
        </w:div>
        <w:div w:id="652293504">
          <w:marLeft w:val="0"/>
          <w:marRight w:val="0"/>
          <w:marTop w:val="0"/>
          <w:marBottom w:val="0"/>
          <w:divBdr>
            <w:top w:val="none" w:sz="0" w:space="0" w:color="auto"/>
            <w:left w:val="none" w:sz="0" w:space="0" w:color="auto"/>
            <w:bottom w:val="none" w:sz="0" w:space="0" w:color="auto"/>
            <w:right w:val="none" w:sz="0" w:space="0" w:color="auto"/>
          </w:divBdr>
        </w:div>
        <w:div w:id="294485802">
          <w:marLeft w:val="0"/>
          <w:marRight w:val="0"/>
          <w:marTop w:val="0"/>
          <w:marBottom w:val="0"/>
          <w:divBdr>
            <w:top w:val="none" w:sz="0" w:space="0" w:color="auto"/>
            <w:left w:val="none" w:sz="0" w:space="0" w:color="auto"/>
            <w:bottom w:val="none" w:sz="0" w:space="0" w:color="auto"/>
            <w:right w:val="none" w:sz="0" w:space="0" w:color="auto"/>
          </w:divBdr>
        </w:div>
        <w:div w:id="651256714">
          <w:marLeft w:val="0"/>
          <w:marRight w:val="0"/>
          <w:marTop w:val="0"/>
          <w:marBottom w:val="0"/>
          <w:divBdr>
            <w:top w:val="none" w:sz="0" w:space="0" w:color="auto"/>
            <w:left w:val="none" w:sz="0" w:space="0" w:color="auto"/>
            <w:bottom w:val="none" w:sz="0" w:space="0" w:color="auto"/>
            <w:right w:val="none" w:sz="0" w:space="0" w:color="auto"/>
          </w:divBdr>
        </w:div>
        <w:div w:id="1394888302">
          <w:marLeft w:val="0"/>
          <w:marRight w:val="0"/>
          <w:marTop w:val="0"/>
          <w:marBottom w:val="0"/>
          <w:divBdr>
            <w:top w:val="none" w:sz="0" w:space="0" w:color="auto"/>
            <w:left w:val="none" w:sz="0" w:space="0" w:color="auto"/>
            <w:bottom w:val="none" w:sz="0" w:space="0" w:color="auto"/>
            <w:right w:val="none" w:sz="0" w:space="0" w:color="auto"/>
          </w:divBdr>
        </w:div>
        <w:div w:id="1966814918">
          <w:marLeft w:val="0"/>
          <w:marRight w:val="0"/>
          <w:marTop w:val="0"/>
          <w:marBottom w:val="0"/>
          <w:divBdr>
            <w:top w:val="none" w:sz="0" w:space="0" w:color="auto"/>
            <w:left w:val="none" w:sz="0" w:space="0" w:color="auto"/>
            <w:bottom w:val="none" w:sz="0" w:space="0" w:color="auto"/>
            <w:right w:val="none" w:sz="0" w:space="0" w:color="auto"/>
          </w:divBdr>
        </w:div>
        <w:div w:id="1350716961">
          <w:marLeft w:val="0"/>
          <w:marRight w:val="0"/>
          <w:marTop w:val="0"/>
          <w:marBottom w:val="0"/>
          <w:divBdr>
            <w:top w:val="none" w:sz="0" w:space="0" w:color="auto"/>
            <w:left w:val="none" w:sz="0" w:space="0" w:color="auto"/>
            <w:bottom w:val="none" w:sz="0" w:space="0" w:color="auto"/>
            <w:right w:val="none" w:sz="0" w:space="0" w:color="auto"/>
          </w:divBdr>
        </w:div>
        <w:div w:id="1508013634">
          <w:marLeft w:val="0"/>
          <w:marRight w:val="0"/>
          <w:marTop w:val="0"/>
          <w:marBottom w:val="0"/>
          <w:divBdr>
            <w:top w:val="none" w:sz="0" w:space="0" w:color="auto"/>
            <w:left w:val="none" w:sz="0" w:space="0" w:color="auto"/>
            <w:bottom w:val="none" w:sz="0" w:space="0" w:color="auto"/>
            <w:right w:val="none" w:sz="0" w:space="0" w:color="auto"/>
          </w:divBdr>
        </w:div>
        <w:div w:id="1748266703">
          <w:marLeft w:val="0"/>
          <w:marRight w:val="0"/>
          <w:marTop w:val="0"/>
          <w:marBottom w:val="0"/>
          <w:divBdr>
            <w:top w:val="none" w:sz="0" w:space="0" w:color="auto"/>
            <w:left w:val="none" w:sz="0" w:space="0" w:color="auto"/>
            <w:bottom w:val="none" w:sz="0" w:space="0" w:color="auto"/>
            <w:right w:val="none" w:sz="0" w:space="0" w:color="auto"/>
          </w:divBdr>
        </w:div>
        <w:div w:id="451899896">
          <w:marLeft w:val="0"/>
          <w:marRight w:val="0"/>
          <w:marTop w:val="0"/>
          <w:marBottom w:val="0"/>
          <w:divBdr>
            <w:top w:val="none" w:sz="0" w:space="0" w:color="auto"/>
            <w:left w:val="none" w:sz="0" w:space="0" w:color="auto"/>
            <w:bottom w:val="none" w:sz="0" w:space="0" w:color="auto"/>
            <w:right w:val="none" w:sz="0" w:space="0" w:color="auto"/>
          </w:divBdr>
        </w:div>
        <w:div w:id="1935431069">
          <w:marLeft w:val="0"/>
          <w:marRight w:val="0"/>
          <w:marTop w:val="0"/>
          <w:marBottom w:val="0"/>
          <w:divBdr>
            <w:top w:val="none" w:sz="0" w:space="0" w:color="auto"/>
            <w:left w:val="none" w:sz="0" w:space="0" w:color="auto"/>
            <w:bottom w:val="none" w:sz="0" w:space="0" w:color="auto"/>
            <w:right w:val="none" w:sz="0" w:space="0" w:color="auto"/>
          </w:divBdr>
        </w:div>
        <w:div w:id="2008971451">
          <w:marLeft w:val="0"/>
          <w:marRight w:val="0"/>
          <w:marTop w:val="0"/>
          <w:marBottom w:val="0"/>
          <w:divBdr>
            <w:top w:val="none" w:sz="0" w:space="0" w:color="auto"/>
            <w:left w:val="none" w:sz="0" w:space="0" w:color="auto"/>
            <w:bottom w:val="none" w:sz="0" w:space="0" w:color="auto"/>
            <w:right w:val="none" w:sz="0" w:space="0" w:color="auto"/>
          </w:divBdr>
        </w:div>
        <w:div w:id="1296520951">
          <w:marLeft w:val="0"/>
          <w:marRight w:val="0"/>
          <w:marTop w:val="0"/>
          <w:marBottom w:val="0"/>
          <w:divBdr>
            <w:top w:val="none" w:sz="0" w:space="0" w:color="auto"/>
            <w:left w:val="none" w:sz="0" w:space="0" w:color="auto"/>
            <w:bottom w:val="none" w:sz="0" w:space="0" w:color="auto"/>
            <w:right w:val="none" w:sz="0" w:space="0" w:color="auto"/>
          </w:divBdr>
        </w:div>
        <w:div w:id="1986003104">
          <w:marLeft w:val="0"/>
          <w:marRight w:val="0"/>
          <w:marTop w:val="0"/>
          <w:marBottom w:val="0"/>
          <w:divBdr>
            <w:top w:val="none" w:sz="0" w:space="0" w:color="auto"/>
            <w:left w:val="none" w:sz="0" w:space="0" w:color="auto"/>
            <w:bottom w:val="none" w:sz="0" w:space="0" w:color="auto"/>
            <w:right w:val="none" w:sz="0" w:space="0" w:color="auto"/>
          </w:divBdr>
        </w:div>
        <w:div w:id="2094350772">
          <w:marLeft w:val="0"/>
          <w:marRight w:val="0"/>
          <w:marTop w:val="0"/>
          <w:marBottom w:val="0"/>
          <w:divBdr>
            <w:top w:val="none" w:sz="0" w:space="0" w:color="auto"/>
            <w:left w:val="none" w:sz="0" w:space="0" w:color="auto"/>
            <w:bottom w:val="none" w:sz="0" w:space="0" w:color="auto"/>
            <w:right w:val="none" w:sz="0" w:space="0" w:color="auto"/>
          </w:divBdr>
        </w:div>
        <w:div w:id="597059046">
          <w:marLeft w:val="0"/>
          <w:marRight w:val="0"/>
          <w:marTop w:val="0"/>
          <w:marBottom w:val="0"/>
          <w:divBdr>
            <w:top w:val="none" w:sz="0" w:space="0" w:color="auto"/>
            <w:left w:val="none" w:sz="0" w:space="0" w:color="auto"/>
            <w:bottom w:val="none" w:sz="0" w:space="0" w:color="auto"/>
            <w:right w:val="none" w:sz="0" w:space="0" w:color="auto"/>
          </w:divBdr>
        </w:div>
        <w:div w:id="1023172195">
          <w:marLeft w:val="0"/>
          <w:marRight w:val="0"/>
          <w:marTop w:val="0"/>
          <w:marBottom w:val="0"/>
          <w:divBdr>
            <w:top w:val="none" w:sz="0" w:space="0" w:color="auto"/>
            <w:left w:val="none" w:sz="0" w:space="0" w:color="auto"/>
            <w:bottom w:val="none" w:sz="0" w:space="0" w:color="auto"/>
            <w:right w:val="none" w:sz="0" w:space="0" w:color="auto"/>
          </w:divBdr>
        </w:div>
        <w:div w:id="286350895">
          <w:marLeft w:val="0"/>
          <w:marRight w:val="0"/>
          <w:marTop w:val="0"/>
          <w:marBottom w:val="0"/>
          <w:divBdr>
            <w:top w:val="none" w:sz="0" w:space="0" w:color="auto"/>
            <w:left w:val="none" w:sz="0" w:space="0" w:color="auto"/>
            <w:bottom w:val="none" w:sz="0" w:space="0" w:color="auto"/>
            <w:right w:val="none" w:sz="0" w:space="0" w:color="auto"/>
          </w:divBdr>
        </w:div>
        <w:div w:id="1666935313">
          <w:marLeft w:val="0"/>
          <w:marRight w:val="0"/>
          <w:marTop w:val="0"/>
          <w:marBottom w:val="0"/>
          <w:divBdr>
            <w:top w:val="none" w:sz="0" w:space="0" w:color="auto"/>
            <w:left w:val="none" w:sz="0" w:space="0" w:color="auto"/>
            <w:bottom w:val="none" w:sz="0" w:space="0" w:color="auto"/>
            <w:right w:val="none" w:sz="0" w:space="0" w:color="auto"/>
          </w:divBdr>
        </w:div>
        <w:div w:id="843593222">
          <w:marLeft w:val="0"/>
          <w:marRight w:val="0"/>
          <w:marTop w:val="0"/>
          <w:marBottom w:val="0"/>
          <w:divBdr>
            <w:top w:val="none" w:sz="0" w:space="0" w:color="auto"/>
            <w:left w:val="none" w:sz="0" w:space="0" w:color="auto"/>
            <w:bottom w:val="none" w:sz="0" w:space="0" w:color="auto"/>
            <w:right w:val="none" w:sz="0" w:space="0" w:color="auto"/>
          </w:divBdr>
        </w:div>
        <w:div w:id="690839051">
          <w:marLeft w:val="0"/>
          <w:marRight w:val="0"/>
          <w:marTop w:val="0"/>
          <w:marBottom w:val="0"/>
          <w:divBdr>
            <w:top w:val="none" w:sz="0" w:space="0" w:color="auto"/>
            <w:left w:val="none" w:sz="0" w:space="0" w:color="auto"/>
            <w:bottom w:val="none" w:sz="0" w:space="0" w:color="auto"/>
            <w:right w:val="none" w:sz="0" w:space="0" w:color="auto"/>
          </w:divBdr>
        </w:div>
        <w:div w:id="1603340818">
          <w:marLeft w:val="0"/>
          <w:marRight w:val="0"/>
          <w:marTop w:val="0"/>
          <w:marBottom w:val="0"/>
          <w:divBdr>
            <w:top w:val="none" w:sz="0" w:space="0" w:color="auto"/>
            <w:left w:val="none" w:sz="0" w:space="0" w:color="auto"/>
            <w:bottom w:val="none" w:sz="0" w:space="0" w:color="auto"/>
            <w:right w:val="none" w:sz="0" w:space="0" w:color="auto"/>
          </w:divBdr>
        </w:div>
        <w:div w:id="1501387226">
          <w:marLeft w:val="0"/>
          <w:marRight w:val="0"/>
          <w:marTop w:val="0"/>
          <w:marBottom w:val="0"/>
          <w:divBdr>
            <w:top w:val="none" w:sz="0" w:space="0" w:color="auto"/>
            <w:left w:val="none" w:sz="0" w:space="0" w:color="auto"/>
            <w:bottom w:val="none" w:sz="0" w:space="0" w:color="auto"/>
            <w:right w:val="none" w:sz="0" w:space="0" w:color="auto"/>
          </w:divBdr>
        </w:div>
        <w:div w:id="268701923">
          <w:marLeft w:val="0"/>
          <w:marRight w:val="0"/>
          <w:marTop w:val="0"/>
          <w:marBottom w:val="0"/>
          <w:divBdr>
            <w:top w:val="none" w:sz="0" w:space="0" w:color="auto"/>
            <w:left w:val="none" w:sz="0" w:space="0" w:color="auto"/>
            <w:bottom w:val="none" w:sz="0" w:space="0" w:color="auto"/>
            <w:right w:val="none" w:sz="0" w:space="0" w:color="auto"/>
          </w:divBdr>
        </w:div>
        <w:div w:id="1576352903">
          <w:marLeft w:val="0"/>
          <w:marRight w:val="0"/>
          <w:marTop w:val="0"/>
          <w:marBottom w:val="0"/>
          <w:divBdr>
            <w:top w:val="none" w:sz="0" w:space="0" w:color="auto"/>
            <w:left w:val="none" w:sz="0" w:space="0" w:color="auto"/>
            <w:bottom w:val="none" w:sz="0" w:space="0" w:color="auto"/>
            <w:right w:val="none" w:sz="0" w:space="0" w:color="auto"/>
          </w:divBdr>
        </w:div>
        <w:div w:id="865296143">
          <w:marLeft w:val="0"/>
          <w:marRight w:val="0"/>
          <w:marTop w:val="0"/>
          <w:marBottom w:val="0"/>
          <w:divBdr>
            <w:top w:val="none" w:sz="0" w:space="0" w:color="auto"/>
            <w:left w:val="none" w:sz="0" w:space="0" w:color="auto"/>
            <w:bottom w:val="none" w:sz="0" w:space="0" w:color="auto"/>
            <w:right w:val="none" w:sz="0" w:space="0" w:color="auto"/>
          </w:divBdr>
        </w:div>
        <w:div w:id="1647197685">
          <w:marLeft w:val="0"/>
          <w:marRight w:val="0"/>
          <w:marTop w:val="0"/>
          <w:marBottom w:val="0"/>
          <w:divBdr>
            <w:top w:val="none" w:sz="0" w:space="0" w:color="auto"/>
            <w:left w:val="none" w:sz="0" w:space="0" w:color="auto"/>
            <w:bottom w:val="none" w:sz="0" w:space="0" w:color="auto"/>
            <w:right w:val="none" w:sz="0" w:space="0" w:color="auto"/>
          </w:divBdr>
        </w:div>
        <w:div w:id="1898467630">
          <w:marLeft w:val="0"/>
          <w:marRight w:val="0"/>
          <w:marTop w:val="0"/>
          <w:marBottom w:val="0"/>
          <w:divBdr>
            <w:top w:val="none" w:sz="0" w:space="0" w:color="auto"/>
            <w:left w:val="none" w:sz="0" w:space="0" w:color="auto"/>
            <w:bottom w:val="none" w:sz="0" w:space="0" w:color="auto"/>
            <w:right w:val="none" w:sz="0" w:space="0" w:color="auto"/>
          </w:divBdr>
        </w:div>
        <w:div w:id="75248906">
          <w:marLeft w:val="0"/>
          <w:marRight w:val="0"/>
          <w:marTop w:val="0"/>
          <w:marBottom w:val="0"/>
          <w:divBdr>
            <w:top w:val="none" w:sz="0" w:space="0" w:color="auto"/>
            <w:left w:val="none" w:sz="0" w:space="0" w:color="auto"/>
            <w:bottom w:val="none" w:sz="0" w:space="0" w:color="auto"/>
            <w:right w:val="none" w:sz="0" w:space="0" w:color="auto"/>
          </w:divBdr>
        </w:div>
        <w:div w:id="1461680653">
          <w:marLeft w:val="0"/>
          <w:marRight w:val="0"/>
          <w:marTop w:val="0"/>
          <w:marBottom w:val="0"/>
          <w:divBdr>
            <w:top w:val="none" w:sz="0" w:space="0" w:color="auto"/>
            <w:left w:val="none" w:sz="0" w:space="0" w:color="auto"/>
            <w:bottom w:val="none" w:sz="0" w:space="0" w:color="auto"/>
            <w:right w:val="none" w:sz="0" w:space="0" w:color="auto"/>
          </w:divBdr>
        </w:div>
      </w:divsChild>
    </w:div>
    <w:div w:id="104350290">
      <w:bodyDiv w:val="1"/>
      <w:marLeft w:val="0"/>
      <w:marRight w:val="0"/>
      <w:marTop w:val="0"/>
      <w:marBottom w:val="0"/>
      <w:divBdr>
        <w:top w:val="none" w:sz="0" w:space="0" w:color="auto"/>
        <w:left w:val="none" w:sz="0" w:space="0" w:color="auto"/>
        <w:bottom w:val="none" w:sz="0" w:space="0" w:color="auto"/>
        <w:right w:val="none" w:sz="0" w:space="0" w:color="auto"/>
      </w:divBdr>
    </w:div>
    <w:div w:id="370419758">
      <w:bodyDiv w:val="1"/>
      <w:marLeft w:val="0"/>
      <w:marRight w:val="0"/>
      <w:marTop w:val="0"/>
      <w:marBottom w:val="0"/>
      <w:divBdr>
        <w:top w:val="none" w:sz="0" w:space="0" w:color="auto"/>
        <w:left w:val="none" w:sz="0" w:space="0" w:color="auto"/>
        <w:bottom w:val="none" w:sz="0" w:space="0" w:color="auto"/>
        <w:right w:val="none" w:sz="0" w:space="0" w:color="auto"/>
      </w:divBdr>
    </w:div>
    <w:div w:id="453326153">
      <w:bodyDiv w:val="1"/>
      <w:marLeft w:val="0"/>
      <w:marRight w:val="0"/>
      <w:marTop w:val="0"/>
      <w:marBottom w:val="0"/>
      <w:divBdr>
        <w:top w:val="none" w:sz="0" w:space="0" w:color="auto"/>
        <w:left w:val="none" w:sz="0" w:space="0" w:color="auto"/>
        <w:bottom w:val="none" w:sz="0" w:space="0" w:color="auto"/>
        <w:right w:val="none" w:sz="0" w:space="0" w:color="auto"/>
      </w:divBdr>
      <w:divsChild>
        <w:div w:id="581991930">
          <w:marLeft w:val="0"/>
          <w:marRight w:val="0"/>
          <w:marTop w:val="0"/>
          <w:marBottom w:val="0"/>
          <w:divBdr>
            <w:top w:val="none" w:sz="0" w:space="0" w:color="auto"/>
            <w:left w:val="none" w:sz="0" w:space="0" w:color="auto"/>
            <w:bottom w:val="none" w:sz="0" w:space="0" w:color="auto"/>
            <w:right w:val="none" w:sz="0" w:space="0" w:color="auto"/>
          </w:divBdr>
        </w:div>
      </w:divsChild>
    </w:div>
    <w:div w:id="656231094">
      <w:bodyDiv w:val="1"/>
      <w:marLeft w:val="0"/>
      <w:marRight w:val="0"/>
      <w:marTop w:val="0"/>
      <w:marBottom w:val="0"/>
      <w:divBdr>
        <w:top w:val="none" w:sz="0" w:space="0" w:color="auto"/>
        <w:left w:val="none" w:sz="0" w:space="0" w:color="auto"/>
        <w:bottom w:val="none" w:sz="0" w:space="0" w:color="auto"/>
        <w:right w:val="none" w:sz="0" w:space="0" w:color="auto"/>
      </w:divBdr>
    </w:div>
    <w:div w:id="664406200">
      <w:bodyDiv w:val="1"/>
      <w:marLeft w:val="0"/>
      <w:marRight w:val="0"/>
      <w:marTop w:val="0"/>
      <w:marBottom w:val="0"/>
      <w:divBdr>
        <w:top w:val="none" w:sz="0" w:space="0" w:color="auto"/>
        <w:left w:val="none" w:sz="0" w:space="0" w:color="auto"/>
        <w:bottom w:val="none" w:sz="0" w:space="0" w:color="auto"/>
        <w:right w:val="none" w:sz="0" w:space="0" w:color="auto"/>
      </w:divBdr>
    </w:div>
    <w:div w:id="806897463">
      <w:bodyDiv w:val="1"/>
      <w:marLeft w:val="0"/>
      <w:marRight w:val="0"/>
      <w:marTop w:val="0"/>
      <w:marBottom w:val="0"/>
      <w:divBdr>
        <w:top w:val="none" w:sz="0" w:space="0" w:color="auto"/>
        <w:left w:val="none" w:sz="0" w:space="0" w:color="auto"/>
        <w:bottom w:val="none" w:sz="0" w:space="0" w:color="auto"/>
        <w:right w:val="none" w:sz="0" w:space="0" w:color="auto"/>
      </w:divBdr>
      <w:divsChild>
        <w:div w:id="631404580">
          <w:marLeft w:val="0"/>
          <w:marRight w:val="0"/>
          <w:marTop w:val="0"/>
          <w:marBottom w:val="0"/>
          <w:divBdr>
            <w:top w:val="none" w:sz="0" w:space="0" w:color="auto"/>
            <w:left w:val="none" w:sz="0" w:space="0" w:color="auto"/>
            <w:bottom w:val="none" w:sz="0" w:space="0" w:color="auto"/>
            <w:right w:val="none" w:sz="0" w:space="0" w:color="auto"/>
          </w:divBdr>
          <w:divsChild>
            <w:div w:id="226189014">
              <w:marLeft w:val="0"/>
              <w:marRight w:val="0"/>
              <w:marTop w:val="0"/>
              <w:marBottom w:val="0"/>
              <w:divBdr>
                <w:top w:val="none" w:sz="0" w:space="0" w:color="auto"/>
                <w:left w:val="none" w:sz="0" w:space="0" w:color="auto"/>
                <w:bottom w:val="none" w:sz="0" w:space="0" w:color="auto"/>
                <w:right w:val="none" w:sz="0" w:space="0" w:color="auto"/>
              </w:divBdr>
            </w:div>
            <w:div w:id="512766523">
              <w:marLeft w:val="0"/>
              <w:marRight w:val="0"/>
              <w:marTop w:val="0"/>
              <w:marBottom w:val="0"/>
              <w:divBdr>
                <w:top w:val="none" w:sz="0" w:space="0" w:color="auto"/>
                <w:left w:val="none" w:sz="0" w:space="0" w:color="auto"/>
                <w:bottom w:val="none" w:sz="0" w:space="0" w:color="auto"/>
                <w:right w:val="none" w:sz="0" w:space="0" w:color="auto"/>
              </w:divBdr>
              <w:divsChild>
                <w:div w:id="740375233">
                  <w:marLeft w:val="0"/>
                  <w:marRight w:val="0"/>
                  <w:marTop w:val="0"/>
                  <w:marBottom w:val="0"/>
                  <w:divBdr>
                    <w:top w:val="none" w:sz="0" w:space="0" w:color="auto"/>
                    <w:left w:val="none" w:sz="0" w:space="0" w:color="auto"/>
                    <w:bottom w:val="none" w:sz="0" w:space="0" w:color="auto"/>
                    <w:right w:val="none" w:sz="0" w:space="0" w:color="auto"/>
                  </w:divBdr>
                  <w:divsChild>
                    <w:div w:id="2386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533">
          <w:marLeft w:val="0"/>
          <w:marRight w:val="0"/>
          <w:marTop w:val="0"/>
          <w:marBottom w:val="0"/>
          <w:divBdr>
            <w:top w:val="none" w:sz="0" w:space="0" w:color="auto"/>
            <w:left w:val="none" w:sz="0" w:space="0" w:color="auto"/>
            <w:bottom w:val="none" w:sz="0" w:space="0" w:color="auto"/>
            <w:right w:val="none" w:sz="0" w:space="0" w:color="auto"/>
          </w:divBdr>
          <w:divsChild>
            <w:div w:id="1823622275">
              <w:marLeft w:val="0"/>
              <w:marRight w:val="0"/>
              <w:marTop w:val="0"/>
              <w:marBottom w:val="0"/>
              <w:divBdr>
                <w:top w:val="none" w:sz="0" w:space="0" w:color="auto"/>
                <w:left w:val="none" w:sz="0" w:space="0" w:color="auto"/>
                <w:bottom w:val="none" w:sz="0" w:space="0" w:color="auto"/>
                <w:right w:val="none" w:sz="0" w:space="0" w:color="auto"/>
              </w:divBdr>
              <w:divsChild>
                <w:div w:id="1792941341">
                  <w:marLeft w:val="0"/>
                  <w:marRight w:val="0"/>
                  <w:marTop w:val="0"/>
                  <w:marBottom w:val="0"/>
                  <w:divBdr>
                    <w:top w:val="none" w:sz="0" w:space="0" w:color="auto"/>
                    <w:left w:val="none" w:sz="0" w:space="0" w:color="auto"/>
                    <w:bottom w:val="none" w:sz="0" w:space="0" w:color="auto"/>
                    <w:right w:val="none" w:sz="0" w:space="0" w:color="auto"/>
                  </w:divBdr>
                  <w:divsChild>
                    <w:div w:id="827213338">
                      <w:marLeft w:val="0"/>
                      <w:marRight w:val="0"/>
                      <w:marTop w:val="0"/>
                      <w:marBottom w:val="0"/>
                      <w:divBdr>
                        <w:top w:val="none" w:sz="0" w:space="0" w:color="auto"/>
                        <w:left w:val="none" w:sz="0" w:space="0" w:color="auto"/>
                        <w:bottom w:val="none" w:sz="0" w:space="0" w:color="auto"/>
                        <w:right w:val="none" w:sz="0" w:space="0" w:color="auto"/>
                      </w:divBdr>
                    </w:div>
                    <w:div w:id="422915648">
                      <w:marLeft w:val="0"/>
                      <w:marRight w:val="0"/>
                      <w:marTop w:val="0"/>
                      <w:marBottom w:val="0"/>
                      <w:divBdr>
                        <w:top w:val="none" w:sz="0" w:space="0" w:color="auto"/>
                        <w:left w:val="none" w:sz="0" w:space="0" w:color="auto"/>
                        <w:bottom w:val="none" w:sz="0" w:space="0" w:color="auto"/>
                        <w:right w:val="none" w:sz="0" w:space="0" w:color="auto"/>
                      </w:divBdr>
                      <w:divsChild>
                        <w:div w:id="737477921">
                          <w:marLeft w:val="0"/>
                          <w:marRight w:val="0"/>
                          <w:marTop w:val="0"/>
                          <w:marBottom w:val="0"/>
                          <w:divBdr>
                            <w:top w:val="none" w:sz="0" w:space="0" w:color="auto"/>
                            <w:left w:val="none" w:sz="0" w:space="0" w:color="auto"/>
                            <w:bottom w:val="none" w:sz="0" w:space="0" w:color="auto"/>
                            <w:right w:val="none" w:sz="0" w:space="0" w:color="auto"/>
                          </w:divBdr>
                        </w:div>
                        <w:div w:id="1394698465">
                          <w:marLeft w:val="0"/>
                          <w:marRight w:val="0"/>
                          <w:marTop w:val="0"/>
                          <w:marBottom w:val="0"/>
                          <w:divBdr>
                            <w:top w:val="none" w:sz="0" w:space="0" w:color="auto"/>
                            <w:left w:val="none" w:sz="0" w:space="0" w:color="auto"/>
                            <w:bottom w:val="none" w:sz="0" w:space="0" w:color="auto"/>
                            <w:right w:val="none" w:sz="0" w:space="0" w:color="auto"/>
                          </w:divBdr>
                        </w:div>
                        <w:div w:id="100731341">
                          <w:marLeft w:val="0"/>
                          <w:marRight w:val="0"/>
                          <w:marTop w:val="0"/>
                          <w:marBottom w:val="0"/>
                          <w:divBdr>
                            <w:top w:val="none" w:sz="0" w:space="0" w:color="auto"/>
                            <w:left w:val="none" w:sz="0" w:space="0" w:color="auto"/>
                            <w:bottom w:val="none" w:sz="0" w:space="0" w:color="auto"/>
                            <w:right w:val="none" w:sz="0" w:space="0" w:color="auto"/>
                          </w:divBdr>
                        </w:div>
                        <w:div w:id="123501730">
                          <w:marLeft w:val="0"/>
                          <w:marRight w:val="0"/>
                          <w:marTop w:val="0"/>
                          <w:marBottom w:val="0"/>
                          <w:divBdr>
                            <w:top w:val="none" w:sz="0" w:space="0" w:color="auto"/>
                            <w:left w:val="none" w:sz="0" w:space="0" w:color="auto"/>
                            <w:bottom w:val="none" w:sz="0" w:space="0" w:color="auto"/>
                            <w:right w:val="none" w:sz="0" w:space="0" w:color="auto"/>
                          </w:divBdr>
                        </w:div>
                        <w:div w:id="4470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0270">
      <w:bodyDiv w:val="1"/>
      <w:marLeft w:val="0"/>
      <w:marRight w:val="0"/>
      <w:marTop w:val="0"/>
      <w:marBottom w:val="0"/>
      <w:divBdr>
        <w:top w:val="none" w:sz="0" w:space="0" w:color="auto"/>
        <w:left w:val="none" w:sz="0" w:space="0" w:color="auto"/>
        <w:bottom w:val="none" w:sz="0" w:space="0" w:color="auto"/>
        <w:right w:val="none" w:sz="0" w:space="0" w:color="auto"/>
      </w:divBdr>
    </w:div>
    <w:div w:id="1121344026">
      <w:bodyDiv w:val="1"/>
      <w:marLeft w:val="0"/>
      <w:marRight w:val="0"/>
      <w:marTop w:val="0"/>
      <w:marBottom w:val="0"/>
      <w:divBdr>
        <w:top w:val="none" w:sz="0" w:space="0" w:color="auto"/>
        <w:left w:val="none" w:sz="0" w:space="0" w:color="auto"/>
        <w:bottom w:val="none" w:sz="0" w:space="0" w:color="auto"/>
        <w:right w:val="none" w:sz="0" w:space="0" w:color="auto"/>
      </w:divBdr>
    </w:div>
    <w:div w:id="1530678937">
      <w:bodyDiv w:val="1"/>
      <w:marLeft w:val="0"/>
      <w:marRight w:val="0"/>
      <w:marTop w:val="0"/>
      <w:marBottom w:val="0"/>
      <w:divBdr>
        <w:top w:val="none" w:sz="0" w:space="0" w:color="auto"/>
        <w:left w:val="none" w:sz="0" w:space="0" w:color="auto"/>
        <w:bottom w:val="none" w:sz="0" w:space="0" w:color="auto"/>
        <w:right w:val="none" w:sz="0" w:space="0" w:color="auto"/>
      </w:divBdr>
    </w:div>
    <w:div w:id="1649672440">
      <w:bodyDiv w:val="1"/>
      <w:marLeft w:val="0"/>
      <w:marRight w:val="0"/>
      <w:marTop w:val="0"/>
      <w:marBottom w:val="0"/>
      <w:divBdr>
        <w:top w:val="none" w:sz="0" w:space="0" w:color="auto"/>
        <w:left w:val="none" w:sz="0" w:space="0" w:color="auto"/>
        <w:bottom w:val="none" w:sz="0" w:space="0" w:color="auto"/>
        <w:right w:val="none" w:sz="0" w:space="0" w:color="auto"/>
      </w:divBdr>
      <w:divsChild>
        <w:div w:id="1181432395">
          <w:marLeft w:val="0"/>
          <w:marRight w:val="0"/>
          <w:marTop w:val="0"/>
          <w:marBottom w:val="0"/>
          <w:divBdr>
            <w:top w:val="none" w:sz="0" w:space="0" w:color="auto"/>
            <w:left w:val="none" w:sz="0" w:space="0" w:color="auto"/>
            <w:bottom w:val="none" w:sz="0" w:space="0" w:color="auto"/>
            <w:right w:val="none" w:sz="0" w:space="0" w:color="auto"/>
          </w:divBdr>
        </w:div>
        <w:div w:id="2059695586">
          <w:marLeft w:val="0"/>
          <w:marRight w:val="0"/>
          <w:marTop w:val="0"/>
          <w:marBottom w:val="0"/>
          <w:divBdr>
            <w:top w:val="none" w:sz="0" w:space="0" w:color="auto"/>
            <w:left w:val="none" w:sz="0" w:space="0" w:color="auto"/>
            <w:bottom w:val="none" w:sz="0" w:space="0" w:color="auto"/>
            <w:right w:val="none" w:sz="0" w:space="0" w:color="auto"/>
          </w:divBdr>
        </w:div>
        <w:div w:id="187380632">
          <w:marLeft w:val="0"/>
          <w:marRight w:val="0"/>
          <w:marTop w:val="0"/>
          <w:marBottom w:val="0"/>
          <w:divBdr>
            <w:top w:val="none" w:sz="0" w:space="0" w:color="auto"/>
            <w:left w:val="none" w:sz="0" w:space="0" w:color="auto"/>
            <w:bottom w:val="none" w:sz="0" w:space="0" w:color="auto"/>
            <w:right w:val="none" w:sz="0" w:space="0" w:color="auto"/>
          </w:divBdr>
        </w:div>
        <w:div w:id="2011523999">
          <w:marLeft w:val="0"/>
          <w:marRight w:val="0"/>
          <w:marTop w:val="0"/>
          <w:marBottom w:val="0"/>
          <w:divBdr>
            <w:top w:val="none" w:sz="0" w:space="0" w:color="auto"/>
            <w:left w:val="none" w:sz="0" w:space="0" w:color="auto"/>
            <w:bottom w:val="none" w:sz="0" w:space="0" w:color="auto"/>
            <w:right w:val="none" w:sz="0" w:space="0" w:color="auto"/>
          </w:divBdr>
        </w:div>
      </w:divsChild>
    </w:div>
    <w:div w:id="1685669199">
      <w:bodyDiv w:val="1"/>
      <w:marLeft w:val="0"/>
      <w:marRight w:val="0"/>
      <w:marTop w:val="0"/>
      <w:marBottom w:val="0"/>
      <w:divBdr>
        <w:top w:val="none" w:sz="0" w:space="0" w:color="auto"/>
        <w:left w:val="none" w:sz="0" w:space="0" w:color="auto"/>
        <w:bottom w:val="none" w:sz="0" w:space="0" w:color="auto"/>
        <w:right w:val="none" w:sz="0" w:space="0" w:color="auto"/>
      </w:divBdr>
    </w:div>
    <w:div w:id="1896965011">
      <w:bodyDiv w:val="1"/>
      <w:marLeft w:val="0"/>
      <w:marRight w:val="0"/>
      <w:marTop w:val="0"/>
      <w:marBottom w:val="0"/>
      <w:divBdr>
        <w:top w:val="none" w:sz="0" w:space="0" w:color="auto"/>
        <w:left w:val="none" w:sz="0" w:space="0" w:color="auto"/>
        <w:bottom w:val="none" w:sz="0" w:space="0" w:color="auto"/>
        <w:right w:val="none" w:sz="0" w:space="0" w:color="auto"/>
      </w:divBdr>
    </w:div>
    <w:div w:id="1979530888">
      <w:bodyDiv w:val="1"/>
      <w:marLeft w:val="0"/>
      <w:marRight w:val="0"/>
      <w:marTop w:val="0"/>
      <w:marBottom w:val="0"/>
      <w:divBdr>
        <w:top w:val="none" w:sz="0" w:space="0" w:color="auto"/>
        <w:left w:val="none" w:sz="0" w:space="0" w:color="auto"/>
        <w:bottom w:val="none" w:sz="0" w:space="0" w:color="auto"/>
        <w:right w:val="none" w:sz="0" w:space="0" w:color="auto"/>
      </w:divBdr>
      <w:divsChild>
        <w:div w:id="179786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lusformatio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Essenti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2</cp:revision>
  <cp:lastPrinted>2018-05-18T15:45:00Z</cp:lastPrinted>
  <dcterms:created xsi:type="dcterms:W3CDTF">2023-03-27T13:15:00Z</dcterms:created>
  <dcterms:modified xsi:type="dcterms:W3CDTF">2023-03-27T13:15:00Z</dcterms:modified>
</cp:coreProperties>
</file>